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0"/>
          <w:szCs w:val="30"/>
        </w:rPr>
        <w:t>附件2：广告和招商计划</w:t>
      </w:r>
    </w:p>
    <w:bookmarkEnd w:id="0"/>
    <w:p>
      <w:pPr>
        <w:spacing w:before="360" w:beforeLines="150" w:after="240" w:afterLines="100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广 告 和 招 商 计 划</w:t>
      </w:r>
    </w:p>
    <w:tbl>
      <w:tblPr>
        <w:tblStyle w:val="4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3"/>
        <w:gridCol w:w="36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3" w:type="dxa"/>
            <w:shd w:val="clear" w:color="auto" w:fill="auto"/>
            <w:vAlign w:val="top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2017(厦门)国际潜水救捞与海洋工程装备展览会</w:t>
            </w:r>
          </w:p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INTERNATIONAL UNDERWATER INTERVENTION</w:t>
            </w:r>
          </w:p>
          <w:p>
            <w:pPr>
              <w:spacing w:after="120" w:afterLines="50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CONFERENCE AND EXHIBITION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2017年 11月3 - 5日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厦门国际会议展览中心</w:t>
            </w:r>
          </w:p>
          <w:p>
            <w:pPr>
              <w:spacing w:after="120" w:afterLines="5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（福建省厦门市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333333"/>
                <w:sz w:val="26"/>
                <w:szCs w:val="26"/>
                <w:shd w:val="clear" w:color="auto" w:fill="FFFFFF"/>
              </w:rPr>
              <w:t>会展路198号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6"/>
                <w:szCs w:val="26"/>
              </w:rPr>
              <w:t>）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一、展馆外墙广告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（具体尺寸及金额待定）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二、会刊广告（出版尺寸：待定）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343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广告位 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颜色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价格(元）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封底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CMYK彩色印刷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auto"/>
              <w:spacing w:after="0"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15,000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封二 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CMYK彩色印刷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auto"/>
              <w:spacing w:after="0"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10,000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封三 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CMYK彩色印刷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auto"/>
              <w:spacing w:after="0"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8,000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中间页</w:t>
            </w:r>
          </w:p>
        </w:tc>
        <w:tc>
          <w:tcPr>
            <w:tcW w:w="3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CMYK彩色印刷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shd w:val="clear" w:color="auto" w:fill="auto"/>
              <w:spacing w:after="0"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3,000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截止日期</w:t>
            </w:r>
          </w:p>
        </w:tc>
        <w:tc>
          <w:tcPr>
            <w:tcW w:w="6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2017年10月10日</w:t>
            </w:r>
          </w:p>
        </w:tc>
      </w:tr>
    </w:tbl>
    <w:p>
      <w:pPr>
        <w:widowControl/>
        <w:spacing w:before="240" w:beforeLines="100"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三、展商推介会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信息化的介绍，为您的潜在客户加深印象！在现场的技术交流会中，您将为潜在客户群体展示您的公司形象和产品，传达贵公司的经营理念和市场布局，高效交流。承办方将帮助您在展期推广贵公司的产品及技术，并提供场地和设备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价格：人民币 6,000元 / 小时 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截止日期：演讲者的姓名和交流会的题目2017年9月30日前提交</w:t>
      </w:r>
    </w:p>
    <w:p>
      <w:pPr>
        <w:widowControl/>
        <w:spacing w:before="120" w:beforeLines="50"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四、参观指南广告（出版尺寸：待定）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31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参观指南版面广告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颜色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CMYK四色印刷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CMYK四色印刷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截止日期</w:t>
            </w:r>
          </w:p>
        </w:tc>
        <w:tc>
          <w:tcPr>
            <w:tcW w:w="5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2017年10月15日</w:t>
            </w:r>
          </w:p>
        </w:tc>
      </w:tr>
    </w:tbl>
    <w:p>
      <w:pPr>
        <w:spacing w:before="240" w:beforeLines="100"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五、参观券</w:t>
      </w:r>
    </w:p>
    <w:p>
      <w:pPr>
        <w:pStyle w:val="5"/>
        <w:shd w:val="clear" w:color="auto" w:fill="auto"/>
        <w:spacing w:before="0" w:after="0" w:line="360" w:lineRule="auto"/>
        <w:ind w:firstLine="480" w:firstLineChars="200"/>
        <w:jc w:val="both"/>
        <w:rPr>
          <w:rStyle w:val="6"/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参观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券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广告是提高贵公司展位到访率的最高效方法之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一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100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,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000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张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参观券将通过邮寄等渠道发到观众手中，铺开展前推广活动，为贵公司提供最大程度的曝光率。目标人群包括展会观众、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论坛观众、专业观众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及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各协会会员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5"/>
        <w:shd w:val="clear" w:color="auto" w:fill="auto"/>
        <w:spacing w:before="0" w:after="0" w:line="360" w:lineRule="auto"/>
        <w:ind w:firstLine="480" w:firstLineChars="200"/>
        <w:jc w:val="both"/>
        <w:rPr>
          <w:rStyle w:val="6"/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</w:p>
    <w:p>
      <w:pPr>
        <w:pStyle w:val="5"/>
        <w:shd w:val="clear" w:color="auto" w:fill="auto"/>
        <w:spacing w:before="0" w:after="0" w:line="360" w:lineRule="auto"/>
        <w:ind w:firstLine="480" w:firstLineChars="200"/>
        <w:jc w:val="both"/>
        <w:rPr>
          <w:rStyle w:val="6"/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</w:p>
    <w:p>
      <w:pPr>
        <w:pStyle w:val="5"/>
        <w:shd w:val="clear" w:color="auto" w:fill="auto"/>
        <w:spacing w:before="0" w:after="0" w:line="360" w:lineRule="auto"/>
        <w:ind w:firstLine="480" w:firstLineChars="200"/>
        <w:jc w:val="both"/>
        <w:rPr>
          <w:rStyle w:val="6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截止时间：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2017年9月15日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155"/>
        <w:gridCol w:w="198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参考尺寸（厘米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颜色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待定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CMYK四色印刷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20,000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独家赞助</w:t>
            </w:r>
          </w:p>
        </w:tc>
      </w:tr>
    </w:tbl>
    <w:p>
      <w:pPr>
        <w:spacing w:before="240" w:beforeLines="100"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六、观众预登记处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用贵公司的商标装饰登记台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在登记处旁陈放贵公司资料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价格：人民币10,000元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截止日期： 2017年10月15日</w:t>
      </w:r>
    </w:p>
    <w:p>
      <w:pPr>
        <w:spacing w:before="120" w:beforeLines="50"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七、手提袋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手提袋会在展会期间派送给观众，并在手提袋内放入贵公司的宣传页。承办方在晚宴和登记处派发为您量身定做的手提袋，推广您的公司和产品，绝对的曝光率，独一无二的宣传方式！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983"/>
        <w:gridCol w:w="19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尺寸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颜色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价格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尺寸待定 单面覆亚膜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CMYK四色印刷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30,000/5000个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独家赞助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截止日期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auto"/>
              <w:spacing w:after="0" w:line="240" w:lineRule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2017年10月15日</w:t>
            </w:r>
          </w:p>
        </w:tc>
      </w:tr>
    </w:tbl>
    <w:p>
      <w:pPr>
        <w:spacing w:before="240" w:beforeLines="100"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八、工作证吊带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价格：人民币 15,000元/5000个（含制作费）  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截止日期：2017年10月15日</w:t>
      </w:r>
    </w:p>
    <w:p>
      <w:pPr>
        <w:spacing w:before="120" w:beforeLines="50"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九、欢迎晚宴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晚宴集合嘉宾、展商、论坛参会代表于一堂，规模约1500人左右，达到多重市场宣传回报。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价格：人民币400,000元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• 由赞助企业独家冠名晚宴 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贵公司领导开幕式致辞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2位嘉宾主桌就坐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• 礼袋中放入贵公司宣传资料或礼品 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晚宴中全方位形象宣传（背景板、宣传片、形象展示厅、台卡等）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贵单位LOGO将以“独家赞助商”的名义放在展会参观指南封面的显眼位置。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展会现场免费为赞助商安排媒体专访，并在相关网站发表软文。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免费提供72㎡光地展位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免费提供本届展会会刊封底的广告位置。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• 免费提供展会同期活动主题论坛的6位嘉宾名额。  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免费提供会议室，可在展会期间做1-2小时推介会。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免费提供展会期间流动性视频广告宣传</w:t>
      </w:r>
    </w:p>
    <w:p>
      <w:pPr>
        <w:spacing w:before="120" w:beforeLines="50"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十、茶歇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此次展会可能采取国际展会惯例，在展厅的主通道上摆放茶歇及点心：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1.2017年11月3日上午10:30-11:00及下午15:30-16:00  价格：人民币150,000元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2.2017年11月4日上午10:30-11:00及下午15:30-16:00  价格：人民币150,000元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3.2017年11月5日上午10:30-11:00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价格：人民币60,000元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茶歇食品带有赞助企业LOGO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礼袋中放入贵公司宣传资料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免费提供36㎡光地展位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免费提供本届展会会刊封二的广告位置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免费提供展会同期活动主题论坛的3位嘉宾名额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免费提供会议室，可在展会期间做1小时推介会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免费提供展会期间流动性视频广告宣传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贵单位的LOGO放于展会参观指南封面的显眼位置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 展会现场免费为赞助商安排媒体专访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注：广告与赞助方案将在官网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www.underwaterexpo.cn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实时更新，请及时关注！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具体事宜详询招展事务办公室：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联系人：周先生，赵先生    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0592-5352035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E-mail：info@underwaterfair.com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587" w:right="1588" w:bottom="1587" w:left="1588" w:header="851" w:footer="680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锐字云字库小标宋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E7637"/>
    <w:rsid w:val="78EE76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hd w:val="clear" w:color="auto" w:fill="FFFFFF"/>
      <w:spacing w:after="120" w:line="220" w:lineRule="exact"/>
    </w:pPr>
    <w:rPr>
      <w:rFonts w:ascii="Arial Unicode MS" w:hAnsi="Times New Roman" w:eastAsia="Arial Unicode MS"/>
      <w:kern w:val="0"/>
      <w:sz w:val="18"/>
      <w:szCs w:val="18"/>
    </w:rPr>
  </w:style>
  <w:style w:type="paragraph" w:customStyle="1" w:styleId="5">
    <w:name w:val="正文文本 (10)"/>
    <w:basedOn w:val="1"/>
    <w:link w:val="6"/>
    <w:qFormat/>
    <w:uiPriority w:val="0"/>
    <w:pPr>
      <w:shd w:val="clear" w:color="auto" w:fill="FFFFFF"/>
      <w:spacing w:before="180" w:after="60" w:line="278" w:lineRule="exact"/>
      <w:jc w:val="distribute"/>
    </w:pPr>
    <w:rPr>
      <w:rFonts w:ascii="MingLiU" w:hAnsi="Times New Roman" w:eastAsia="MingLiU"/>
      <w:kern w:val="0"/>
      <w:sz w:val="18"/>
      <w:szCs w:val="18"/>
      <w:lang w:val="zh-TW" w:eastAsia="zh-TW"/>
    </w:rPr>
  </w:style>
  <w:style w:type="character" w:customStyle="1" w:styleId="6">
    <w:name w:val="正文文本 (10)_"/>
    <w:link w:val="5"/>
    <w:qFormat/>
    <w:locked/>
    <w:uiPriority w:val="0"/>
    <w:rPr>
      <w:rFonts w:ascii="MingLiU" w:hAnsi="Times New Roman" w:eastAsia="MingLiU"/>
      <w:kern w:val="0"/>
      <w:sz w:val="18"/>
      <w:szCs w:val="18"/>
      <w:lang w:val="zh-TW" w:eastAsia="zh-TW"/>
    </w:rPr>
  </w:style>
  <w:style w:type="character" w:customStyle="1" w:styleId="7">
    <w:name w:val="正文文本 (10) + Arial Unicode MS"/>
    <w:qFormat/>
    <w:uiPriority w:val="0"/>
    <w:rPr>
      <w:rFonts w:hint="eastAsia" w:ascii="Arial Unicode MS" w:hAnsi="Arial Unicode MS" w:eastAsia="Arial Unicode MS" w:cs="Arial Unicode MS"/>
      <w:color w:val="auto"/>
      <w:sz w:val="19"/>
      <w:szCs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2017-02-16T08:03:00Z</dcterms:created>
  <dc:creator>Administrator</dc:creator>
  <cp:lastModifiedBy>Administrator</cp:lastModifiedBy>
  <dcterms:modified xsi:type="dcterms:W3CDTF">2017-02-16T08:09:33Z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