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58A" w:rsidRDefault="009A558A" w:rsidP="00850036">
      <w:pPr>
        <w:tabs>
          <w:tab w:val="left" w:pos="1426"/>
        </w:tabs>
        <w:spacing w:beforeLines="50" w:before="156" w:afterLines="200" w:after="624" w:line="560" w:lineRule="exact"/>
        <w:jc w:val="left"/>
        <w:rPr>
          <w:rFonts w:ascii="宋体" w:hAnsi="宋体"/>
          <w:spacing w:val="30"/>
          <w:sz w:val="30"/>
          <w:szCs w:val="30"/>
        </w:rPr>
      </w:pPr>
      <w:r w:rsidRPr="0050591C">
        <w:rPr>
          <w:rFonts w:ascii="宋体" w:hAnsi="宋体"/>
          <w:spacing w:val="30"/>
          <w:sz w:val="30"/>
          <w:szCs w:val="30"/>
        </w:rPr>
        <w:t>附件</w:t>
      </w:r>
      <w:r w:rsidR="003C663F">
        <w:rPr>
          <w:rFonts w:ascii="宋体" w:hAnsi="宋体"/>
          <w:spacing w:val="30"/>
          <w:sz w:val="30"/>
          <w:szCs w:val="30"/>
        </w:rPr>
        <w:t>2</w:t>
      </w:r>
      <w:r w:rsidRPr="0050591C">
        <w:rPr>
          <w:rFonts w:ascii="宋体" w:hAnsi="宋体"/>
          <w:spacing w:val="30"/>
          <w:sz w:val="30"/>
          <w:szCs w:val="30"/>
        </w:rPr>
        <w:t>：</w:t>
      </w:r>
    </w:p>
    <w:p w:rsidR="009A558A" w:rsidRPr="00850036" w:rsidRDefault="009A558A" w:rsidP="00850036">
      <w:pPr>
        <w:spacing w:line="560" w:lineRule="exact"/>
        <w:jc w:val="center"/>
        <w:rPr>
          <w:rFonts w:ascii="方正小标宋简体" w:eastAsia="方正小标宋简体"/>
          <w:sz w:val="52"/>
          <w:szCs w:val="52"/>
        </w:rPr>
      </w:pPr>
      <w:r w:rsidRPr="00850036">
        <w:rPr>
          <w:rFonts w:ascii="方正小标宋简体" w:eastAsia="方正小标宋简体" w:hint="eastAsia"/>
          <w:sz w:val="52"/>
          <w:szCs w:val="52"/>
        </w:rPr>
        <w:t>中国潜水打捞行业协会会议纪要</w:t>
      </w:r>
    </w:p>
    <w:p w:rsidR="00850036" w:rsidRDefault="00850036" w:rsidP="00850036">
      <w:pPr>
        <w:spacing w:line="500" w:lineRule="exact"/>
        <w:rPr>
          <w:rFonts w:cs="宋体"/>
          <w:sz w:val="30"/>
          <w:szCs w:val="30"/>
        </w:rPr>
      </w:pPr>
    </w:p>
    <w:p w:rsidR="00850036" w:rsidRDefault="00850036" w:rsidP="00850036">
      <w:pPr>
        <w:spacing w:line="500" w:lineRule="exact"/>
        <w:rPr>
          <w:rFonts w:ascii="仿宋_GB2312" w:eastAsia="仿宋_GB2312" w:hAnsi="华文楷体"/>
          <w:sz w:val="32"/>
          <w:szCs w:val="32"/>
        </w:rPr>
      </w:pPr>
    </w:p>
    <w:p w:rsidR="00850036" w:rsidRDefault="00850036" w:rsidP="00850036">
      <w:pPr>
        <w:spacing w:line="560" w:lineRule="exact"/>
        <w:ind w:firstLineChars="100" w:firstLine="320"/>
        <w:rPr>
          <w:rFonts w:ascii="仿宋_GB2312" w:eastAsia="仿宋_GB2312" w:hAnsi="华文楷体"/>
          <w:sz w:val="32"/>
          <w:szCs w:val="32"/>
        </w:rPr>
      </w:pPr>
      <w:r w:rsidRPr="00850036">
        <w:rPr>
          <w:rFonts w:ascii="仿宋_GB2312" w:eastAsia="仿宋_GB2312" w:hAnsi="华文楷体" w:hint="eastAsia"/>
          <w:sz w:val="32"/>
          <w:szCs w:val="32"/>
        </w:rPr>
        <w:t>主办部门：秘书处</w:t>
      </w:r>
      <w:r>
        <w:rPr>
          <w:rFonts w:ascii="仿宋_GB2312" w:eastAsia="仿宋_GB2312" w:hAnsi="华文楷体"/>
          <w:sz w:val="32"/>
          <w:szCs w:val="32"/>
        </w:rPr>
        <w:t xml:space="preserve">       </w:t>
      </w:r>
      <w:r w:rsidR="00D05BF2" w:rsidRPr="00850036">
        <w:rPr>
          <w:rFonts w:ascii="仿宋_GB2312" w:eastAsia="仿宋_GB2312" w:hAnsi="华文楷体"/>
          <w:sz w:val="32"/>
          <w:szCs w:val="32"/>
        </w:rPr>
        <w:t xml:space="preserve">    </w:t>
      </w:r>
      <w:r w:rsidRPr="00850036">
        <w:rPr>
          <w:rFonts w:ascii="仿宋_GB2312" w:eastAsia="仿宋_GB2312" w:hAnsi="华文楷体"/>
          <w:sz w:val="32"/>
          <w:szCs w:val="32"/>
        </w:rPr>
        <w:t xml:space="preserve"> </w:t>
      </w:r>
      <w:r w:rsidR="00D05BF2" w:rsidRPr="00850036">
        <w:rPr>
          <w:rFonts w:ascii="仿宋_GB2312" w:eastAsia="仿宋_GB2312" w:hAnsi="华文楷体"/>
          <w:sz w:val="32"/>
          <w:szCs w:val="32"/>
        </w:rPr>
        <w:t xml:space="preserve">      </w:t>
      </w:r>
      <w:r w:rsidR="009A558A" w:rsidRPr="00850036">
        <w:rPr>
          <w:rFonts w:ascii="仿宋_GB2312" w:eastAsia="仿宋_GB2312" w:hAnsi="华文楷体" w:hint="eastAsia"/>
          <w:sz w:val="32"/>
          <w:szCs w:val="32"/>
        </w:rPr>
        <w:t>签发人：</w:t>
      </w:r>
      <w:r w:rsidR="007B2E72" w:rsidRPr="00850036">
        <w:rPr>
          <w:rFonts w:ascii="仿宋_GB2312" w:eastAsia="仿宋_GB2312" w:hAnsi="华文楷体" w:hint="eastAsia"/>
          <w:sz w:val="32"/>
          <w:szCs w:val="32"/>
        </w:rPr>
        <w:t>宋家慧</w:t>
      </w:r>
    </w:p>
    <w:p w:rsidR="00850036" w:rsidRPr="00850036" w:rsidRDefault="00850036" w:rsidP="00850036">
      <w:pPr>
        <w:spacing w:line="560" w:lineRule="exact"/>
        <w:ind w:firstLineChars="100" w:firstLine="440"/>
        <w:rPr>
          <w:rFonts w:ascii="仿宋_GB2312" w:eastAsia="仿宋_GB2312" w:hAnsi="华文楷体"/>
          <w:sz w:val="32"/>
          <w:szCs w:val="32"/>
        </w:rPr>
      </w:pPr>
      <w:r>
        <w:rPr>
          <w:rFonts w:ascii="方正小标宋简体" w:eastAsia="方正小标宋简体" w:hAnsi="华文中宋" w:hint="eastAsia"/>
          <w:noProof/>
          <w:sz w:val="44"/>
          <w:szCs w:val="44"/>
        </w:rPr>
        <mc:AlternateContent>
          <mc:Choice Requires="wps">
            <w:drawing>
              <wp:anchor distT="0" distB="0" distL="114300" distR="114300" simplePos="0" relativeHeight="251659264" behindDoc="0" locked="0" layoutInCell="1" allowOverlap="1" wp14:anchorId="0DB4F179" wp14:editId="71A06F8B">
                <wp:simplePos x="0" y="0"/>
                <wp:positionH relativeFrom="margin">
                  <wp:align>left</wp:align>
                </wp:positionH>
                <wp:positionV relativeFrom="paragraph">
                  <wp:posOffset>121644</wp:posOffset>
                </wp:positionV>
                <wp:extent cx="5267739" cy="29817"/>
                <wp:effectExtent l="0" t="0" r="28575" b="27940"/>
                <wp:wrapNone/>
                <wp:docPr id="1" name="直接连接符 1"/>
                <wp:cNvGraphicFramePr/>
                <a:graphic xmlns:a="http://schemas.openxmlformats.org/drawingml/2006/main">
                  <a:graphicData uri="http://schemas.microsoft.com/office/word/2010/wordprocessingShape">
                    <wps:wsp>
                      <wps:cNvCnPr/>
                      <wps:spPr>
                        <a:xfrm flipV="1">
                          <a:off x="0" y="0"/>
                          <a:ext cx="5267739" cy="2981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786454" id="直接连接符 1" o:spid="_x0000_s1026" style="position:absolute;left:0;text-align:left;flip:y;z-index:251659264;visibility:visible;mso-wrap-style:square;mso-wrap-distance-left:9pt;mso-wrap-distance-top:0;mso-wrap-distance-right:9pt;mso-wrap-distance-bottom:0;mso-position-horizontal:left;mso-position-horizontal-relative:margin;mso-position-vertical:absolute;mso-position-vertical-relative:text" from="0,9.6pt" to="41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" strokecolor="#5b9bd5 [3204]" strokeweight="1.5pt">
                <v:stroke joinstyle="miter"/>
                <w10:wrap anchorx="margin"/>
              </v:line>
            </w:pict>
          </mc:Fallback>
        </mc:AlternateContent>
      </w:r>
    </w:p>
    <w:p w:rsidR="009A558A" w:rsidRPr="003C663F" w:rsidRDefault="009A558A" w:rsidP="00850036">
      <w:pPr>
        <w:spacing w:beforeLines="100" w:before="312" w:afterLines="100" w:after="312" w:line="560" w:lineRule="exact"/>
        <w:jc w:val="center"/>
        <w:rPr>
          <w:rFonts w:ascii="方正小标宋简体" w:eastAsia="方正小标宋简体" w:hAnsi="华文中宋"/>
          <w:sz w:val="44"/>
          <w:szCs w:val="44"/>
        </w:rPr>
      </w:pPr>
      <w:r w:rsidRPr="003C663F">
        <w:rPr>
          <w:rFonts w:ascii="方正小标宋简体" w:eastAsia="方正小标宋简体" w:hAnsi="华文中宋" w:hint="eastAsia"/>
          <w:sz w:val="44"/>
          <w:szCs w:val="44"/>
        </w:rPr>
        <w:t>二届四次常务理事会</w:t>
      </w:r>
    </w:p>
    <w:p w:rsidR="009A558A" w:rsidRPr="003C663F" w:rsidRDefault="009A558A" w:rsidP="005C0675">
      <w:pPr>
        <w:spacing w:line="520" w:lineRule="exact"/>
        <w:ind w:firstLineChars="200" w:firstLine="640"/>
        <w:rPr>
          <w:rFonts w:ascii="仿宋_GB2312" w:eastAsia="仿宋_GB2312" w:hAnsi="华文楷体"/>
          <w:sz w:val="32"/>
          <w:szCs w:val="32"/>
        </w:rPr>
      </w:pPr>
      <w:r w:rsidRPr="003C663F">
        <w:rPr>
          <w:rFonts w:ascii="仿宋_GB2312" w:eastAsia="仿宋_GB2312" w:hAnsi="华文楷体" w:hint="eastAsia"/>
          <w:sz w:val="32"/>
          <w:szCs w:val="32"/>
        </w:rPr>
        <w:t>中国潜水打捞行业协会二届四次常务理事会于201</w:t>
      </w:r>
      <w:r w:rsidRPr="003C663F">
        <w:rPr>
          <w:rFonts w:ascii="仿宋_GB2312" w:eastAsia="仿宋_GB2312" w:hAnsi="华文楷体"/>
          <w:sz w:val="32"/>
          <w:szCs w:val="32"/>
        </w:rPr>
        <w:t>5</w:t>
      </w:r>
      <w:r w:rsidRPr="003C663F">
        <w:rPr>
          <w:rFonts w:ascii="仿宋_GB2312" w:eastAsia="仿宋_GB2312" w:hAnsi="华文楷体" w:hint="eastAsia"/>
          <w:sz w:val="32"/>
          <w:szCs w:val="32"/>
        </w:rPr>
        <w:t>年</w:t>
      </w:r>
      <w:r w:rsidRPr="003C663F">
        <w:rPr>
          <w:rFonts w:ascii="仿宋_GB2312" w:eastAsia="仿宋_GB2312" w:hAnsi="华文楷体"/>
          <w:sz w:val="32"/>
          <w:szCs w:val="32"/>
        </w:rPr>
        <w:t>11</w:t>
      </w:r>
      <w:r w:rsidRPr="003C663F">
        <w:rPr>
          <w:rFonts w:ascii="仿宋_GB2312" w:eastAsia="仿宋_GB2312" w:hAnsi="华文楷体" w:hint="eastAsia"/>
          <w:sz w:val="32"/>
          <w:szCs w:val="32"/>
        </w:rPr>
        <w:t>月6日在福建省厦门市召开。会议由宋家慧理事长主持。</w:t>
      </w:r>
    </w:p>
    <w:p w:rsidR="009A558A" w:rsidRPr="003C663F" w:rsidRDefault="009A558A" w:rsidP="005C0675">
      <w:pPr>
        <w:spacing w:line="520" w:lineRule="exact"/>
        <w:ind w:firstLineChars="200" w:firstLine="640"/>
        <w:rPr>
          <w:rFonts w:ascii="仿宋_GB2312" w:eastAsia="仿宋_GB2312" w:hAnsi="华文楷体"/>
          <w:sz w:val="32"/>
          <w:szCs w:val="32"/>
        </w:rPr>
      </w:pPr>
      <w:r w:rsidRPr="003C663F">
        <w:rPr>
          <w:rFonts w:ascii="仿宋_GB2312" w:eastAsia="仿宋_GB2312" w:hAnsi="华文楷体" w:hint="eastAsia"/>
          <w:sz w:val="32"/>
          <w:szCs w:val="32"/>
        </w:rPr>
        <w:t>本次会议应到常务理事</w:t>
      </w:r>
      <w:r w:rsidRPr="003C663F">
        <w:rPr>
          <w:rFonts w:ascii="仿宋_GB2312" w:eastAsia="仿宋_GB2312" w:hAnsi="华文楷体"/>
          <w:sz w:val="32"/>
          <w:szCs w:val="32"/>
        </w:rPr>
        <w:t>40</w:t>
      </w:r>
      <w:r w:rsidRPr="003C663F">
        <w:rPr>
          <w:rFonts w:ascii="仿宋_GB2312" w:eastAsia="仿宋_GB2312" w:hAnsi="华文楷体" w:hint="eastAsia"/>
          <w:sz w:val="32"/>
          <w:szCs w:val="32"/>
        </w:rPr>
        <w:t>名，实到常务理事或代表</w:t>
      </w:r>
      <w:r w:rsidRPr="003C663F">
        <w:rPr>
          <w:rFonts w:ascii="仿宋_GB2312" w:eastAsia="仿宋_GB2312" w:hAnsi="华文楷体"/>
          <w:sz w:val="32"/>
          <w:szCs w:val="32"/>
        </w:rPr>
        <w:t>35</w:t>
      </w:r>
      <w:r w:rsidRPr="003C663F">
        <w:rPr>
          <w:rFonts w:ascii="仿宋_GB2312" w:eastAsia="仿宋_GB2312" w:hAnsi="华文楷体" w:hint="eastAsia"/>
          <w:sz w:val="32"/>
          <w:szCs w:val="32"/>
        </w:rPr>
        <w:t>名（其中江苏海事局张同斌常务理事、辽宁海事局邢士占常务理事、广西海事局李国凯常务理事、深圳海事局李为常务理事、天津海事局刘福生常务理事请假），另有专业委员会代表及相关人员1</w:t>
      </w:r>
      <w:r w:rsidRPr="003C663F">
        <w:rPr>
          <w:rFonts w:ascii="仿宋_GB2312" w:eastAsia="仿宋_GB2312" w:hAnsi="华文楷体"/>
          <w:sz w:val="32"/>
          <w:szCs w:val="32"/>
        </w:rPr>
        <w:t>2</w:t>
      </w:r>
      <w:r w:rsidRPr="003C663F">
        <w:rPr>
          <w:rFonts w:ascii="仿宋_GB2312" w:eastAsia="仿宋_GB2312" w:hAnsi="华文楷体" w:hint="eastAsia"/>
          <w:sz w:val="32"/>
          <w:szCs w:val="32"/>
        </w:rPr>
        <w:t>人列席会议。会议实到人员超过应到人数的三分之二，符合章程规定，会议召开及审议合规有效。</w:t>
      </w:r>
    </w:p>
    <w:p w:rsidR="009A558A" w:rsidRPr="003C663F" w:rsidRDefault="009A558A" w:rsidP="005C0675">
      <w:pPr>
        <w:spacing w:line="520" w:lineRule="exact"/>
        <w:ind w:firstLine="600"/>
        <w:rPr>
          <w:rFonts w:ascii="仿宋_GB2312" w:eastAsia="仿宋_GB2312" w:hAnsi="华文楷体"/>
          <w:sz w:val="32"/>
          <w:szCs w:val="32"/>
        </w:rPr>
      </w:pPr>
      <w:r w:rsidRPr="003C663F">
        <w:rPr>
          <w:rFonts w:ascii="仿宋_GB2312" w:eastAsia="仿宋_GB2312" w:hAnsi="华文楷体" w:hint="eastAsia"/>
          <w:sz w:val="32"/>
          <w:szCs w:val="32"/>
        </w:rPr>
        <w:t>本次会议讨论审议了</w:t>
      </w:r>
      <w:r w:rsidRPr="003C663F">
        <w:rPr>
          <w:rFonts w:ascii="仿宋_GB2312" w:eastAsia="仿宋_GB2312" w:hAnsi="华文楷体"/>
          <w:sz w:val="32"/>
          <w:szCs w:val="32"/>
        </w:rPr>
        <w:t>9</w:t>
      </w:r>
      <w:r w:rsidRPr="003C663F">
        <w:rPr>
          <w:rFonts w:ascii="仿宋_GB2312" w:eastAsia="仿宋_GB2312" w:hAnsi="华文楷体" w:hint="eastAsia"/>
          <w:sz w:val="32"/>
          <w:szCs w:val="32"/>
        </w:rPr>
        <w:t>个议题，</w:t>
      </w:r>
      <w:r w:rsidRPr="003C663F">
        <w:rPr>
          <w:rFonts w:ascii="仿宋_GB2312" w:eastAsia="仿宋_GB2312" w:hAnsi="华文楷体"/>
          <w:sz w:val="32"/>
          <w:szCs w:val="32"/>
        </w:rPr>
        <w:t>2</w:t>
      </w:r>
      <w:r w:rsidR="008632E6">
        <w:rPr>
          <w:rFonts w:ascii="仿宋_GB2312" w:eastAsia="仿宋_GB2312" w:hAnsi="华文楷体"/>
          <w:sz w:val="32"/>
          <w:szCs w:val="32"/>
        </w:rPr>
        <w:t>2</w:t>
      </w:r>
      <w:bookmarkStart w:id="0" w:name="_GoBack"/>
      <w:bookmarkEnd w:id="0"/>
      <w:r w:rsidRPr="003C663F">
        <w:rPr>
          <w:rFonts w:ascii="仿宋_GB2312" w:eastAsia="仿宋_GB2312" w:hAnsi="华文楷体" w:hint="eastAsia"/>
          <w:sz w:val="32"/>
          <w:szCs w:val="32"/>
        </w:rPr>
        <w:t>项具体内容。现将会议主要内容纪要如下：</w:t>
      </w:r>
    </w:p>
    <w:p w:rsidR="009A558A" w:rsidRPr="003C663F"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1.</w:t>
      </w:r>
      <w:r w:rsidR="009A558A" w:rsidRPr="003C663F">
        <w:rPr>
          <w:rFonts w:ascii="仿宋_GB2312" w:eastAsia="仿宋_GB2312" w:hAnsi="华文楷体" w:hint="eastAsia"/>
          <w:sz w:val="32"/>
          <w:szCs w:val="32"/>
        </w:rPr>
        <w:t>讨论审议了增补常务理事和调整理事单位的提议；</w:t>
      </w:r>
    </w:p>
    <w:p w:rsidR="009A558A" w:rsidRPr="003C663F"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2.</w:t>
      </w:r>
      <w:r w:rsidR="009A558A" w:rsidRPr="003C663F">
        <w:rPr>
          <w:rFonts w:ascii="仿宋_GB2312" w:eastAsia="仿宋_GB2312" w:hAnsi="华文楷体" w:hint="eastAsia"/>
          <w:sz w:val="32"/>
          <w:szCs w:val="32"/>
        </w:rPr>
        <w:t>讨论审议了协会2015年工作报告及2016年工作要点；</w:t>
      </w:r>
    </w:p>
    <w:p w:rsidR="009A558A" w:rsidRPr="003C663F"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3.</w:t>
      </w:r>
      <w:r w:rsidR="009A558A" w:rsidRPr="003C663F">
        <w:rPr>
          <w:rFonts w:ascii="仿宋_GB2312" w:eastAsia="仿宋_GB2312" w:hAnsi="华文楷体" w:hint="eastAsia"/>
          <w:sz w:val="32"/>
          <w:szCs w:val="32"/>
        </w:rPr>
        <w:t>讨论审议了新申请入会单位资格及会员变动的提议；</w:t>
      </w:r>
    </w:p>
    <w:p w:rsidR="009A558A" w:rsidRPr="003C663F"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4.</w:t>
      </w:r>
      <w:r w:rsidR="009A558A" w:rsidRPr="003C663F">
        <w:rPr>
          <w:rFonts w:ascii="仿宋_GB2312" w:eastAsia="仿宋_GB2312" w:hAnsi="华文楷体" w:hint="eastAsia"/>
          <w:sz w:val="32"/>
          <w:szCs w:val="32"/>
        </w:rPr>
        <w:t xml:space="preserve">讨论审议了关于新设立专委会及调整分支机构主任委员人选的提议； </w:t>
      </w:r>
    </w:p>
    <w:p w:rsidR="009A558A" w:rsidRPr="003C663F"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5.</w:t>
      </w:r>
      <w:r w:rsidR="009A558A" w:rsidRPr="003C663F">
        <w:rPr>
          <w:rFonts w:ascii="仿宋_GB2312" w:eastAsia="仿宋_GB2312" w:hAnsi="华文楷体" w:hint="eastAsia"/>
          <w:sz w:val="32"/>
          <w:szCs w:val="32"/>
        </w:rPr>
        <w:t>讨论审议了《中国潜水打捞行业协会潜水自律管理办</w:t>
      </w:r>
      <w:r w:rsidR="009A558A" w:rsidRPr="003C663F">
        <w:rPr>
          <w:rFonts w:ascii="仿宋_GB2312" w:eastAsia="仿宋_GB2312" w:hAnsi="华文楷体" w:hint="eastAsia"/>
          <w:sz w:val="32"/>
          <w:szCs w:val="32"/>
        </w:rPr>
        <w:lastRenderedPageBreak/>
        <w:t>法》、《中国潜水打捞行业协会潜水服务能力与信用评估自律管理办法》、《中国潜水打捞行业协会打捞能力与信用评估自律管理办法》3部行业自律文件的提议；</w:t>
      </w:r>
    </w:p>
    <w:p w:rsidR="009C2FCE"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6.</w:t>
      </w:r>
      <w:r w:rsidR="009A558A" w:rsidRPr="003C663F">
        <w:rPr>
          <w:rFonts w:ascii="仿宋_GB2312" w:eastAsia="仿宋_GB2312" w:hAnsi="华文楷体" w:hint="eastAsia"/>
          <w:sz w:val="32"/>
          <w:szCs w:val="32"/>
        </w:rPr>
        <w:t>讨论审议了</w:t>
      </w:r>
      <w:r w:rsidR="009A558A" w:rsidRPr="003C663F">
        <w:rPr>
          <w:rFonts w:ascii="仿宋_GB2312" w:eastAsia="仿宋_GB2312" w:hint="eastAsia"/>
          <w:sz w:val="32"/>
          <w:szCs w:val="32"/>
        </w:rPr>
        <w:t>《中国潜水打捞行业团体标准建设指导意见》、《中国潜水打捞行业协会团体标准建设管理办法》、《中国潜水打捞行业协会潜水打捞团体标准建设规划书》、《中国潜水打捞行业协会潜水打捞团体标准体系表》4部标准建设相关文件的提议</w:t>
      </w:r>
      <w:r w:rsidR="009A558A" w:rsidRPr="003C663F">
        <w:rPr>
          <w:rFonts w:ascii="仿宋_GB2312" w:eastAsia="仿宋_GB2312" w:hAnsi="华文楷体" w:hint="eastAsia"/>
          <w:sz w:val="32"/>
          <w:szCs w:val="32"/>
        </w:rPr>
        <w:t>；</w:t>
      </w:r>
    </w:p>
    <w:p w:rsidR="009C2FCE"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7.</w:t>
      </w:r>
      <w:r w:rsidR="009A558A" w:rsidRPr="003C663F">
        <w:rPr>
          <w:rFonts w:ascii="仿宋_GB2312" w:eastAsia="仿宋_GB2312" w:hAnsi="华文楷体"/>
          <w:sz w:val="32"/>
          <w:szCs w:val="32"/>
        </w:rPr>
        <w:t>讨论</w:t>
      </w:r>
      <w:r w:rsidR="009A558A" w:rsidRPr="003C663F">
        <w:rPr>
          <w:rFonts w:ascii="仿宋_GB2312" w:eastAsia="仿宋_GB2312" w:hAnsi="华文楷体" w:hint="eastAsia"/>
          <w:sz w:val="32"/>
          <w:szCs w:val="32"/>
        </w:rPr>
        <w:t>审议了</w:t>
      </w:r>
      <w:r w:rsidR="009A558A" w:rsidRPr="003C663F">
        <w:rPr>
          <w:rFonts w:ascii="仿宋_GB2312" w:eastAsia="仿宋_GB2312" w:hint="eastAsia"/>
          <w:sz w:val="32"/>
          <w:szCs w:val="32"/>
        </w:rPr>
        <w:t>《关于设立中国潜水打捞行业协会专家委员会的方案》、《中国潜水打捞行业协会潜水打捞工程技术大师评选办法》、《中国潜水打捞行业协会行业科学技术奖评价办法》、《中国潜水打捞行业协会行业专业技术评价委员会工作规则》</w:t>
      </w:r>
      <w:r w:rsidR="00EB0AF4">
        <w:rPr>
          <w:rFonts w:ascii="仿宋_GB2312" w:eastAsia="仿宋_GB2312" w:hint="eastAsia"/>
          <w:sz w:val="32"/>
          <w:szCs w:val="32"/>
        </w:rPr>
        <w:t>等</w:t>
      </w:r>
      <w:r w:rsidR="009A558A" w:rsidRPr="003C663F">
        <w:rPr>
          <w:rFonts w:ascii="仿宋_GB2312" w:eastAsia="仿宋_GB2312" w:hint="eastAsia"/>
          <w:sz w:val="32"/>
          <w:szCs w:val="32"/>
        </w:rPr>
        <w:t>相关文件的提议</w:t>
      </w:r>
      <w:r w:rsidR="009A558A" w:rsidRPr="003C663F">
        <w:rPr>
          <w:rFonts w:ascii="仿宋_GB2312" w:eastAsia="仿宋_GB2312" w:hAnsi="华文楷体" w:hint="eastAsia"/>
          <w:sz w:val="32"/>
          <w:szCs w:val="32"/>
        </w:rPr>
        <w:t>；</w:t>
      </w:r>
    </w:p>
    <w:p w:rsidR="009A558A" w:rsidRPr="003C663F"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8.</w:t>
      </w:r>
      <w:r w:rsidR="009A558A" w:rsidRPr="003C663F">
        <w:rPr>
          <w:rFonts w:ascii="仿宋_GB2312" w:eastAsia="仿宋_GB2312" w:hAnsi="华文楷体"/>
          <w:sz w:val="32"/>
          <w:szCs w:val="32"/>
        </w:rPr>
        <w:t>讨论</w:t>
      </w:r>
      <w:r w:rsidR="009A558A" w:rsidRPr="003C663F">
        <w:rPr>
          <w:rFonts w:ascii="仿宋_GB2312" w:eastAsia="仿宋_GB2312" w:hAnsi="华文楷体" w:hint="eastAsia"/>
          <w:sz w:val="32"/>
          <w:szCs w:val="32"/>
        </w:rPr>
        <w:t>审议了中国潜水打捞行业协会《中国潜水打捞行业职业道德准则》；</w:t>
      </w:r>
    </w:p>
    <w:p w:rsidR="009A558A" w:rsidRPr="003C663F" w:rsidRDefault="009C2FCE" w:rsidP="005C0675">
      <w:pPr>
        <w:spacing w:line="520" w:lineRule="exact"/>
        <w:ind w:firstLineChars="200" w:firstLine="640"/>
        <w:rPr>
          <w:rFonts w:ascii="仿宋_GB2312" w:eastAsia="仿宋_GB2312" w:hAnsi="华文楷体"/>
          <w:sz w:val="32"/>
          <w:szCs w:val="32"/>
        </w:rPr>
      </w:pPr>
      <w:r>
        <w:rPr>
          <w:rFonts w:ascii="仿宋_GB2312" w:eastAsia="仿宋_GB2312" w:hAnsi="华文楷体"/>
          <w:sz w:val="32"/>
          <w:szCs w:val="32"/>
        </w:rPr>
        <w:t>9.</w:t>
      </w:r>
      <w:r w:rsidR="009A558A" w:rsidRPr="003C663F">
        <w:rPr>
          <w:rFonts w:ascii="仿宋_GB2312" w:eastAsia="仿宋_GB2312" w:hAnsi="华文楷体"/>
          <w:sz w:val="32"/>
          <w:szCs w:val="32"/>
        </w:rPr>
        <w:t>讨论</w:t>
      </w:r>
      <w:r w:rsidR="009A558A" w:rsidRPr="003C663F">
        <w:rPr>
          <w:rFonts w:ascii="仿宋_GB2312" w:eastAsia="仿宋_GB2312" w:hAnsi="华文楷体" w:hint="eastAsia"/>
          <w:sz w:val="32"/>
          <w:szCs w:val="32"/>
        </w:rPr>
        <w:t>审议了</w:t>
      </w:r>
      <w:r w:rsidR="009A558A" w:rsidRPr="003C663F">
        <w:rPr>
          <w:rFonts w:ascii="仿宋_GB2312" w:eastAsia="仿宋_GB2312" w:hint="eastAsia"/>
          <w:sz w:val="32"/>
          <w:szCs w:val="32"/>
        </w:rPr>
        <w:t>关于授予芜湖市扬子航道工程有限公司等 4 家会员单位“东方之星”轮搜救打捞优秀会员称号和江苏蛟龙打捞航务工程有限公司等 5 家会员单位鼓励奖的决定。</w:t>
      </w:r>
    </w:p>
    <w:p w:rsidR="005C0675" w:rsidRDefault="009A558A" w:rsidP="005C0675">
      <w:pPr>
        <w:spacing w:line="520" w:lineRule="exact"/>
        <w:ind w:firstLineChars="200" w:firstLine="640"/>
        <w:rPr>
          <w:rFonts w:ascii="仿宋_GB2312" w:eastAsia="仿宋_GB2312" w:hAnsi="华文楷体"/>
          <w:sz w:val="32"/>
          <w:szCs w:val="32"/>
        </w:rPr>
      </w:pPr>
      <w:r w:rsidRPr="003C663F">
        <w:rPr>
          <w:rFonts w:ascii="仿宋_GB2312" w:eastAsia="仿宋_GB2312" w:hAnsi="华文楷体" w:hint="eastAsia"/>
          <w:sz w:val="32"/>
          <w:szCs w:val="32"/>
        </w:rPr>
        <w:t>上述事项经本次会议讨论审议，第四项议题中的关于港口船长技术专业委员会的事项需继续完善可行性报告，暂缓提交理事会审议通过。一致同意将其他议题提交二届三次理事会审议通过。</w:t>
      </w:r>
    </w:p>
    <w:p w:rsidR="005C0675" w:rsidRDefault="005C0675" w:rsidP="005C0675">
      <w:pPr>
        <w:spacing w:line="520" w:lineRule="exact"/>
        <w:ind w:firstLineChars="200" w:firstLine="640"/>
        <w:rPr>
          <w:rFonts w:ascii="仿宋_GB2312" w:eastAsia="仿宋_GB2312" w:hAnsi="华文楷体"/>
          <w:sz w:val="32"/>
          <w:szCs w:val="32"/>
        </w:rPr>
      </w:pPr>
    </w:p>
    <w:p w:rsidR="00850036" w:rsidRDefault="005C0675" w:rsidP="005C0675">
      <w:pPr>
        <w:spacing w:line="560" w:lineRule="exact"/>
        <w:ind w:firstLineChars="1250" w:firstLine="4000"/>
        <w:rPr>
          <w:rFonts w:ascii="仿宋_GB2312" w:eastAsia="仿宋_GB2312" w:hAnsi="华文楷体"/>
          <w:sz w:val="32"/>
          <w:szCs w:val="32"/>
        </w:rPr>
      </w:pPr>
      <w:r>
        <w:rPr>
          <w:rFonts w:ascii="仿宋_GB2312" w:eastAsia="仿宋_GB2312" w:hAnsi="华文楷体" w:hint="eastAsia"/>
          <w:sz w:val="32"/>
          <w:szCs w:val="32"/>
        </w:rPr>
        <w:t>中国潜水打捞行业协会</w:t>
      </w:r>
    </w:p>
    <w:p w:rsidR="005C0675" w:rsidRDefault="005C0675" w:rsidP="005C0675">
      <w:pPr>
        <w:spacing w:line="560" w:lineRule="exact"/>
        <w:ind w:firstLineChars="1350" w:firstLine="4320"/>
        <w:rPr>
          <w:rFonts w:ascii="仿宋_GB2312" w:eastAsia="仿宋_GB2312" w:hAnsi="华文楷体"/>
          <w:sz w:val="32"/>
          <w:szCs w:val="32"/>
        </w:rPr>
      </w:pPr>
      <w:r>
        <w:rPr>
          <w:rFonts w:ascii="仿宋_GB2312" w:eastAsia="仿宋_GB2312" w:hAnsi="华文楷体"/>
          <w:sz w:val="32"/>
          <w:szCs w:val="32"/>
        </w:rPr>
        <w:t>2015年11月25日</w:t>
      </w:r>
    </w:p>
    <w:sectPr w:rsidR="005C06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092" w:rsidRDefault="00A91092" w:rsidP="00F05717">
      <w:r>
        <w:separator/>
      </w:r>
    </w:p>
  </w:endnote>
  <w:endnote w:type="continuationSeparator" w:id="0">
    <w:p w:rsidR="00A91092" w:rsidRDefault="00A91092" w:rsidP="00F0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092" w:rsidRDefault="00A91092" w:rsidP="00F05717">
      <w:r>
        <w:separator/>
      </w:r>
    </w:p>
  </w:footnote>
  <w:footnote w:type="continuationSeparator" w:id="0">
    <w:p w:rsidR="00A91092" w:rsidRDefault="00A91092" w:rsidP="00F05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F37D6"/>
    <w:multiLevelType w:val="hybridMultilevel"/>
    <w:tmpl w:val="85822E1E"/>
    <w:lvl w:ilvl="0" w:tplc="D5522534">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15:restartNumberingAfterBreak="0">
    <w:nsid w:val="38653092"/>
    <w:multiLevelType w:val="hybridMultilevel"/>
    <w:tmpl w:val="822EABE4"/>
    <w:lvl w:ilvl="0" w:tplc="755CE896">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15:restartNumberingAfterBreak="0">
    <w:nsid w:val="4A94418A"/>
    <w:multiLevelType w:val="hybridMultilevel"/>
    <w:tmpl w:val="1F08BA2E"/>
    <w:lvl w:ilvl="0" w:tplc="E844F97E">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5EC618CB"/>
    <w:multiLevelType w:val="hybridMultilevel"/>
    <w:tmpl w:val="7FB6CFC2"/>
    <w:lvl w:ilvl="0" w:tplc="D35E507E">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6BED29B7"/>
    <w:multiLevelType w:val="hybridMultilevel"/>
    <w:tmpl w:val="C8F264E2"/>
    <w:lvl w:ilvl="0" w:tplc="C0726674">
      <w:start w:val="1"/>
      <w:numFmt w:val="japaneseCounting"/>
      <w:lvlText w:val="（%1）"/>
      <w:lvlJc w:val="left"/>
      <w:pPr>
        <w:ind w:left="1647" w:hanging="1080"/>
      </w:p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abstractNum w:abstractNumId="5" w15:restartNumberingAfterBreak="0">
    <w:nsid w:val="76E048CA"/>
    <w:multiLevelType w:val="hybridMultilevel"/>
    <w:tmpl w:val="DB5A9E36"/>
    <w:lvl w:ilvl="0" w:tplc="55E4917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D1"/>
    <w:rsid w:val="000564EF"/>
    <w:rsid w:val="00092510"/>
    <w:rsid w:val="000927C5"/>
    <w:rsid w:val="00181712"/>
    <w:rsid w:val="001A327C"/>
    <w:rsid w:val="001F10ED"/>
    <w:rsid w:val="00272FC5"/>
    <w:rsid w:val="002F742B"/>
    <w:rsid w:val="003227CB"/>
    <w:rsid w:val="00337883"/>
    <w:rsid w:val="00354FD1"/>
    <w:rsid w:val="003C663F"/>
    <w:rsid w:val="0043202B"/>
    <w:rsid w:val="004447DB"/>
    <w:rsid w:val="004F49E6"/>
    <w:rsid w:val="00544225"/>
    <w:rsid w:val="00571C55"/>
    <w:rsid w:val="005C0675"/>
    <w:rsid w:val="00734F59"/>
    <w:rsid w:val="00775B9D"/>
    <w:rsid w:val="007B2E72"/>
    <w:rsid w:val="00833299"/>
    <w:rsid w:val="00850036"/>
    <w:rsid w:val="008628E2"/>
    <w:rsid w:val="008632E6"/>
    <w:rsid w:val="00870EB0"/>
    <w:rsid w:val="00876473"/>
    <w:rsid w:val="00877DA0"/>
    <w:rsid w:val="00890EE3"/>
    <w:rsid w:val="008A06C4"/>
    <w:rsid w:val="008B71E6"/>
    <w:rsid w:val="00921E78"/>
    <w:rsid w:val="00961ADF"/>
    <w:rsid w:val="009A558A"/>
    <w:rsid w:val="009C2FCE"/>
    <w:rsid w:val="00A04BED"/>
    <w:rsid w:val="00A7689F"/>
    <w:rsid w:val="00A91092"/>
    <w:rsid w:val="00A91E6D"/>
    <w:rsid w:val="00BA0D4C"/>
    <w:rsid w:val="00D05BF2"/>
    <w:rsid w:val="00D16245"/>
    <w:rsid w:val="00D56D83"/>
    <w:rsid w:val="00DA288C"/>
    <w:rsid w:val="00DE0E59"/>
    <w:rsid w:val="00DE484B"/>
    <w:rsid w:val="00E07280"/>
    <w:rsid w:val="00E108E7"/>
    <w:rsid w:val="00EB0AF4"/>
    <w:rsid w:val="00EF3BEC"/>
    <w:rsid w:val="00EF66B0"/>
    <w:rsid w:val="00F05717"/>
    <w:rsid w:val="00F86C51"/>
    <w:rsid w:val="00F9097A"/>
    <w:rsid w:val="00FD5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8EEE0D-45DB-40CF-ACA9-9E6D29AC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0ED"/>
    <w:pPr>
      <w:ind w:firstLineChars="200" w:firstLine="420"/>
    </w:pPr>
  </w:style>
  <w:style w:type="paragraph" w:styleId="a4">
    <w:name w:val="Date"/>
    <w:basedOn w:val="a"/>
    <w:next w:val="a"/>
    <w:link w:val="Char"/>
    <w:uiPriority w:val="99"/>
    <w:semiHidden/>
    <w:unhideWhenUsed/>
    <w:rsid w:val="001F10ED"/>
    <w:pPr>
      <w:ind w:leftChars="2500" w:left="100"/>
    </w:pPr>
  </w:style>
  <w:style w:type="character" w:customStyle="1" w:styleId="Char">
    <w:name w:val="日期 Char"/>
    <w:basedOn w:val="a0"/>
    <w:link w:val="a4"/>
    <w:uiPriority w:val="99"/>
    <w:semiHidden/>
    <w:rsid w:val="001F10ED"/>
  </w:style>
  <w:style w:type="paragraph" w:styleId="a5">
    <w:name w:val="header"/>
    <w:basedOn w:val="a"/>
    <w:link w:val="Char0"/>
    <w:uiPriority w:val="99"/>
    <w:unhideWhenUsed/>
    <w:rsid w:val="00F057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05717"/>
    <w:rPr>
      <w:sz w:val="18"/>
      <w:szCs w:val="18"/>
    </w:rPr>
  </w:style>
  <w:style w:type="paragraph" w:styleId="a6">
    <w:name w:val="footer"/>
    <w:basedOn w:val="a"/>
    <w:link w:val="Char1"/>
    <w:uiPriority w:val="99"/>
    <w:unhideWhenUsed/>
    <w:rsid w:val="00F05717"/>
    <w:pPr>
      <w:tabs>
        <w:tab w:val="center" w:pos="4153"/>
        <w:tab w:val="right" w:pos="8306"/>
      </w:tabs>
      <w:snapToGrid w:val="0"/>
      <w:jc w:val="left"/>
    </w:pPr>
    <w:rPr>
      <w:sz w:val="18"/>
      <w:szCs w:val="18"/>
    </w:rPr>
  </w:style>
  <w:style w:type="character" w:customStyle="1" w:styleId="Char1">
    <w:name w:val="页脚 Char"/>
    <w:basedOn w:val="a0"/>
    <w:link w:val="a6"/>
    <w:uiPriority w:val="99"/>
    <w:rsid w:val="00F05717"/>
    <w:rPr>
      <w:sz w:val="18"/>
      <w:szCs w:val="18"/>
    </w:rPr>
  </w:style>
  <w:style w:type="paragraph" w:styleId="a7">
    <w:name w:val="Balloon Text"/>
    <w:basedOn w:val="a"/>
    <w:link w:val="Char2"/>
    <w:uiPriority w:val="99"/>
    <w:semiHidden/>
    <w:unhideWhenUsed/>
    <w:rsid w:val="00F05717"/>
    <w:rPr>
      <w:sz w:val="18"/>
      <w:szCs w:val="18"/>
    </w:rPr>
  </w:style>
  <w:style w:type="character" w:customStyle="1" w:styleId="Char2">
    <w:name w:val="批注框文本 Char"/>
    <w:basedOn w:val="a0"/>
    <w:link w:val="a7"/>
    <w:uiPriority w:val="99"/>
    <w:semiHidden/>
    <w:rsid w:val="00F05717"/>
    <w:rPr>
      <w:sz w:val="18"/>
      <w:szCs w:val="18"/>
    </w:rPr>
  </w:style>
  <w:style w:type="paragraph" w:customStyle="1" w:styleId="a8">
    <w:name w:val="业务正文"/>
    <w:basedOn w:val="a"/>
    <w:rsid w:val="00E07280"/>
    <w:pPr>
      <w:ind w:firstLineChars="200" w:firstLine="880"/>
    </w:pPr>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guix</dc:creator>
  <cp:keywords/>
  <dc:description/>
  <cp:lastModifiedBy>公用</cp:lastModifiedBy>
  <cp:revision>43</cp:revision>
  <cp:lastPrinted>2015-07-20T01:32:00Z</cp:lastPrinted>
  <dcterms:created xsi:type="dcterms:W3CDTF">2015-07-07T10:04:00Z</dcterms:created>
  <dcterms:modified xsi:type="dcterms:W3CDTF">2015-11-30T09:10:00Z</dcterms:modified>
</cp:coreProperties>
</file>