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255" w:rsidRPr="00AA4511" w:rsidRDefault="006C6255" w:rsidP="00ED2122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附件2</w:t>
      </w:r>
    </w:p>
    <w:p w:rsidR="002A3BB8" w:rsidRPr="00AA4511" w:rsidRDefault="00AA4511" w:rsidP="007304FE">
      <w:pPr>
        <w:spacing w:line="360" w:lineRule="auto"/>
        <w:jc w:val="center"/>
        <w:rPr>
          <w:rFonts w:ascii="仿宋" w:eastAsia="仿宋" w:hAnsi="仿宋"/>
          <w:b/>
          <w:sz w:val="36"/>
          <w:szCs w:val="36"/>
        </w:rPr>
      </w:pPr>
      <w:r w:rsidRPr="00AA4511">
        <w:rPr>
          <w:rFonts w:ascii="仿宋" w:eastAsia="仿宋" w:hAnsi="仿宋" w:hint="eastAsia"/>
          <w:b/>
          <w:sz w:val="36"/>
          <w:szCs w:val="36"/>
        </w:rPr>
        <w:t>论文</w:t>
      </w:r>
      <w:r w:rsidR="002A3BB8" w:rsidRPr="00AA4511">
        <w:rPr>
          <w:rFonts w:ascii="仿宋" w:eastAsia="仿宋" w:hAnsi="仿宋" w:hint="eastAsia"/>
          <w:b/>
          <w:sz w:val="36"/>
          <w:szCs w:val="36"/>
        </w:rPr>
        <w:t>建议</w:t>
      </w:r>
      <w:r w:rsidR="000A0D32" w:rsidRPr="00AA4511">
        <w:rPr>
          <w:rFonts w:ascii="仿宋" w:eastAsia="仿宋" w:hAnsi="仿宋" w:hint="eastAsia"/>
          <w:b/>
          <w:sz w:val="36"/>
          <w:szCs w:val="36"/>
        </w:rPr>
        <w:t>内容</w:t>
      </w:r>
    </w:p>
    <w:p w:rsidR="00ED488A" w:rsidRDefault="00DF58E5" w:rsidP="007304FE">
      <w:pPr>
        <w:spacing w:line="348" w:lineRule="auto"/>
        <w:ind w:firstLineChars="236" w:firstLine="708"/>
        <w:rPr>
          <w:rFonts w:ascii="仿宋" w:eastAsia="仿宋" w:hAnsi="仿宋"/>
          <w:sz w:val="30"/>
          <w:szCs w:val="30"/>
        </w:rPr>
      </w:pPr>
      <w:r w:rsidRPr="00AA4511">
        <w:rPr>
          <w:rFonts w:ascii="仿宋" w:eastAsia="仿宋" w:hAnsi="仿宋" w:hint="eastAsia"/>
          <w:sz w:val="30"/>
          <w:szCs w:val="30"/>
        </w:rPr>
        <w:t>一、</w:t>
      </w:r>
      <w:r w:rsidR="00ED488A" w:rsidRPr="00AA4511">
        <w:rPr>
          <w:rFonts w:ascii="仿宋" w:eastAsia="仿宋" w:hAnsi="仿宋" w:hint="eastAsia"/>
          <w:sz w:val="30"/>
          <w:szCs w:val="30"/>
        </w:rPr>
        <w:t>潜水打捞与海洋工程装备的应用、技术创新与发展前景</w:t>
      </w:r>
    </w:p>
    <w:p w:rsidR="00ED488A" w:rsidRPr="00AA4511" w:rsidRDefault="00DF58E5" w:rsidP="007304FE">
      <w:pPr>
        <w:spacing w:line="348" w:lineRule="auto"/>
        <w:ind w:firstLineChars="236" w:firstLine="708"/>
        <w:rPr>
          <w:rFonts w:ascii="仿宋" w:eastAsia="仿宋" w:hAnsi="仿宋"/>
          <w:sz w:val="30"/>
          <w:szCs w:val="30"/>
        </w:rPr>
      </w:pPr>
      <w:r w:rsidRPr="00AA4511">
        <w:rPr>
          <w:rFonts w:ascii="仿宋" w:eastAsia="仿宋" w:hAnsi="仿宋" w:hint="eastAsia"/>
          <w:sz w:val="30"/>
          <w:szCs w:val="30"/>
        </w:rPr>
        <w:t>二、</w:t>
      </w:r>
      <w:r w:rsidR="00ED488A" w:rsidRPr="00AA4511">
        <w:rPr>
          <w:rFonts w:ascii="仿宋" w:eastAsia="仿宋" w:hAnsi="仿宋" w:hint="eastAsia"/>
          <w:sz w:val="30"/>
          <w:szCs w:val="30"/>
        </w:rPr>
        <w:t>潜水打捞与海洋工程的实践与技术创新</w:t>
      </w:r>
    </w:p>
    <w:p w:rsidR="00DF58E5" w:rsidRPr="00AA4511" w:rsidRDefault="00ED488A" w:rsidP="007304FE">
      <w:pPr>
        <w:spacing w:line="348" w:lineRule="auto"/>
        <w:ind w:firstLineChars="236" w:firstLine="708"/>
        <w:rPr>
          <w:rFonts w:ascii="仿宋" w:eastAsia="仿宋" w:hAnsi="仿宋"/>
          <w:sz w:val="30"/>
          <w:szCs w:val="30"/>
        </w:rPr>
      </w:pPr>
      <w:r w:rsidRPr="00AA4511">
        <w:rPr>
          <w:rFonts w:ascii="仿宋" w:eastAsia="仿宋" w:hAnsi="仿宋" w:hint="eastAsia"/>
          <w:sz w:val="30"/>
          <w:szCs w:val="30"/>
        </w:rPr>
        <w:t>三、</w:t>
      </w:r>
      <w:r w:rsidRPr="00ED488A">
        <w:rPr>
          <w:rFonts w:ascii="仿宋" w:eastAsia="仿宋" w:hAnsi="仿宋" w:hint="eastAsia"/>
          <w:sz w:val="30"/>
          <w:szCs w:val="30"/>
        </w:rPr>
        <w:t>我国智能制造的现状及未来发展趋势分析</w:t>
      </w:r>
    </w:p>
    <w:p w:rsidR="00ED488A" w:rsidRDefault="00ED488A" w:rsidP="007304FE">
      <w:pPr>
        <w:spacing w:line="348" w:lineRule="auto"/>
        <w:ind w:firstLineChars="236" w:firstLine="708"/>
        <w:rPr>
          <w:rFonts w:ascii="仿宋" w:eastAsia="仿宋" w:hAnsi="仿宋"/>
          <w:sz w:val="30"/>
          <w:szCs w:val="30"/>
        </w:rPr>
      </w:pPr>
      <w:r w:rsidRPr="00AA4511">
        <w:rPr>
          <w:rFonts w:ascii="仿宋" w:eastAsia="仿宋" w:hAnsi="仿宋" w:hint="eastAsia"/>
          <w:sz w:val="30"/>
          <w:szCs w:val="30"/>
        </w:rPr>
        <w:t>四、智慧海洋</w:t>
      </w:r>
      <w:r w:rsidR="00FE144E">
        <w:rPr>
          <w:rFonts w:ascii="仿宋" w:eastAsia="仿宋" w:hAnsi="仿宋" w:hint="eastAsia"/>
          <w:sz w:val="30"/>
          <w:szCs w:val="30"/>
        </w:rPr>
        <w:t>建设</w:t>
      </w:r>
      <w:r w:rsidRPr="00AA4511">
        <w:rPr>
          <w:rFonts w:ascii="仿宋" w:eastAsia="仿宋" w:hAnsi="仿宋" w:hint="eastAsia"/>
          <w:sz w:val="30"/>
          <w:szCs w:val="30"/>
        </w:rPr>
        <w:t>及相关产业开发趋势</w:t>
      </w:r>
    </w:p>
    <w:p w:rsidR="00FE144E" w:rsidRDefault="00FE144E" w:rsidP="007304FE">
      <w:pPr>
        <w:spacing w:line="348" w:lineRule="auto"/>
        <w:ind w:firstLineChars="236" w:firstLine="708"/>
        <w:rPr>
          <w:rFonts w:ascii="仿宋" w:eastAsia="仿宋" w:hAnsi="仿宋"/>
          <w:sz w:val="30"/>
          <w:szCs w:val="30"/>
        </w:rPr>
      </w:pPr>
      <w:r w:rsidRPr="00AA4511">
        <w:rPr>
          <w:rFonts w:ascii="仿宋" w:eastAsia="仿宋" w:hAnsi="仿宋" w:hint="eastAsia"/>
          <w:sz w:val="30"/>
          <w:szCs w:val="30"/>
        </w:rPr>
        <w:t>五、潜水打捞与海洋工程作业安全管理制度与实践</w:t>
      </w:r>
    </w:p>
    <w:p w:rsidR="00FE144E" w:rsidRDefault="00FE144E" w:rsidP="007304FE">
      <w:pPr>
        <w:spacing w:line="348" w:lineRule="auto"/>
        <w:ind w:firstLineChars="236" w:firstLine="708"/>
        <w:rPr>
          <w:rFonts w:ascii="仿宋" w:eastAsia="仿宋" w:hAnsi="仿宋"/>
          <w:sz w:val="30"/>
          <w:szCs w:val="30"/>
        </w:rPr>
      </w:pPr>
      <w:r w:rsidRPr="00AA4511">
        <w:rPr>
          <w:rFonts w:ascii="仿宋" w:eastAsia="仿宋" w:hAnsi="仿宋" w:hint="eastAsia"/>
          <w:sz w:val="30"/>
          <w:szCs w:val="30"/>
        </w:rPr>
        <w:t>六、</w:t>
      </w:r>
      <w:r>
        <w:rPr>
          <w:rFonts w:ascii="仿宋" w:eastAsia="仿宋" w:hAnsi="仿宋" w:hint="eastAsia"/>
          <w:sz w:val="30"/>
          <w:szCs w:val="30"/>
        </w:rPr>
        <w:t>市政工程潜水</w:t>
      </w:r>
      <w:r w:rsidRPr="00AA4511">
        <w:rPr>
          <w:rFonts w:ascii="仿宋" w:eastAsia="仿宋" w:hAnsi="仿宋" w:hint="eastAsia"/>
          <w:sz w:val="30"/>
          <w:szCs w:val="30"/>
        </w:rPr>
        <w:t>现状、前景及技术创新与展望</w:t>
      </w:r>
    </w:p>
    <w:p w:rsidR="00FE144E" w:rsidRDefault="00FE144E" w:rsidP="007304FE">
      <w:pPr>
        <w:spacing w:line="348" w:lineRule="auto"/>
        <w:ind w:firstLineChars="236" w:firstLine="708"/>
        <w:rPr>
          <w:rFonts w:ascii="仿宋" w:eastAsia="仿宋" w:hAnsi="仿宋"/>
          <w:sz w:val="30"/>
          <w:szCs w:val="30"/>
        </w:rPr>
      </w:pPr>
      <w:r w:rsidRPr="00AA4511">
        <w:rPr>
          <w:rFonts w:ascii="仿宋" w:eastAsia="仿宋" w:hAnsi="仿宋" w:hint="eastAsia"/>
          <w:sz w:val="30"/>
          <w:szCs w:val="30"/>
        </w:rPr>
        <w:t>七、</w:t>
      </w:r>
      <w:r>
        <w:rPr>
          <w:rFonts w:ascii="仿宋" w:eastAsia="仿宋" w:hAnsi="仿宋" w:hint="eastAsia"/>
          <w:sz w:val="30"/>
          <w:szCs w:val="30"/>
        </w:rPr>
        <w:t>中国休闲潜水</w:t>
      </w:r>
      <w:r w:rsidRPr="00AA4511">
        <w:rPr>
          <w:rFonts w:ascii="仿宋" w:eastAsia="仿宋" w:hAnsi="仿宋" w:hint="eastAsia"/>
          <w:sz w:val="30"/>
          <w:szCs w:val="30"/>
        </w:rPr>
        <w:t>发展</w:t>
      </w:r>
      <w:r>
        <w:rPr>
          <w:rFonts w:ascii="仿宋" w:eastAsia="仿宋" w:hAnsi="仿宋" w:hint="eastAsia"/>
          <w:sz w:val="30"/>
          <w:szCs w:val="30"/>
        </w:rPr>
        <w:t>前景</w:t>
      </w:r>
      <w:r w:rsidRPr="00AA4511">
        <w:rPr>
          <w:rFonts w:ascii="仿宋" w:eastAsia="仿宋" w:hAnsi="仿宋" w:hint="eastAsia"/>
          <w:sz w:val="30"/>
          <w:szCs w:val="30"/>
        </w:rPr>
        <w:t>与</w:t>
      </w:r>
      <w:r>
        <w:rPr>
          <w:rFonts w:ascii="仿宋" w:eastAsia="仿宋" w:hAnsi="仿宋" w:hint="eastAsia"/>
          <w:sz w:val="30"/>
          <w:szCs w:val="30"/>
        </w:rPr>
        <w:t>创新</w:t>
      </w:r>
      <w:r w:rsidRPr="00AA4511">
        <w:rPr>
          <w:rFonts w:ascii="仿宋" w:eastAsia="仿宋" w:hAnsi="仿宋" w:hint="eastAsia"/>
          <w:sz w:val="30"/>
          <w:szCs w:val="30"/>
        </w:rPr>
        <w:t>实践</w:t>
      </w:r>
    </w:p>
    <w:p w:rsidR="00DF58E5" w:rsidRPr="00AA4511" w:rsidRDefault="00FE144E" w:rsidP="007304FE">
      <w:pPr>
        <w:spacing w:line="348" w:lineRule="auto"/>
        <w:ind w:firstLineChars="236" w:firstLine="708"/>
        <w:rPr>
          <w:rFonts w:ascii="仿宋" w:eastAsia="仿宋" w:hAnsi="仿宋"/>
          <w:sz w:val="30"/>
          <w:szCs w:val="30"/>
        </w:rPr>
      </w:pPr>
      <w:r w:rsidRPr="00AA4511">
        <w:rPr>
          <w:rFonts w:ascii="仿宋" w:eastAsia="仿宋" w:hAnsi="仿宋" w:hint="eastAsia"/>
          <w:sz w:val="30"/>
          <w:szCs w:val="30"/>
        </w:rPr>
        <w:t>八、</w:t>
      </w:r>
      <w:r w:rsidR="00DF58E5" w:rsidRPr="00AA4511">
        <w:rPr>
          <w:rFonts w:ascii="仿宋" w:eastAsia="仿宋" w:hAnsi="仿宋" w:hint="eastAsia"/>
          <w:sz w:val="30"/>
          <w:szCs w:val="30"/>
        </w:rPr>
        <w:t>潜水打捞行业标准建设与标准化管理</w:t>
      </w:r>
    </w:p>
    <w:p w:rsidR="00DF58E5" w:rsidRPr="00AA4511" w:rsidRDefault="00FE144E" w:rsidP="007304FE">
      <w:pPr>
        <w:spacing w:line="348" w:lineRule="auto"/>
        <w:ind w:firstLineChars="236" w:firstLine="70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九、</w:t>
      </w:r>
      <w:r w:rsidR="00DF58E5" w:rsidRPr="00AA4511">
        <w:rPr>
          <w:rFonts w:ascii="仿宋" w:eastAsia="仿宋" w:hAnsi="仿宋" w:hint="eastAsia"/>
          <w:sz w:val="30"/>
          <w:szCs w:val="30"/>
        </w:rPr>
        <w:t>海上应急救助体系建设与海难救援实践</w:t>
      </w:r>
    </w:p>
    <w:p w:rsidR="00DF58E5" w:rsidRPr="00AA4511" w:rsidRDefault="00FE144E" w:rsidP="007304FE">
      <w:pPr>
        <w:spacing w:line="348" w:lineRule="auto"/>
        <w:ind w:firstLineChars="236" w:firstLine="70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十、</w:t>
      </w:r>
      <w:r w:rsidR="00DF58E5" w:rsidRPr="00AA4511">
        <w:rPr>
          <w:rFonts w:ascii="仿宋" w:eastAsia="仿宋" w:hAnsi="仿宋" w:hint="eastAsia"/>
          <w:sz w:val="30"/>
          <w:szCs w:val="30"/>
        </w:rPr>
        <w:t>海上应急救助中专业技术与设备的发展应用</w:t>
      </w:r>
    </w:p>
    <w:p w:rsidR="00DF58E5" w:rsidRPr="00AA4511" w:rsidRDefault="00FE144E" w:rsidP="007304FE">
      <w:pPr>
        <w:spacing w:line="348" w:lineRule="auto"/>
        <w:ind w:firstLineChars="236" w:firstLine="70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十一、</w:t>
      </w:r>
      <w:r w:rsidR="00DF58E5" w:rsidRPr="00AA4511">
        <w:rPr>
          <w:rFonts w:ascii="仿宋" w:eastAsia="仿宋" w:hAnsi="仿宋" w:hint="eastAsia"/>
          <w:sz w:val="30"/>
          <w:szCs w:val="30"/>
        </w:rPr>
        <w:t>海洋环境突发事件预防与处理技术</w:t>
      </w:r>
    </w:p>
    <w:p w:rsidR="00DF58E5" w:rsidRPr="00AA4511" w:rsidRDefault="00FE144E" w:rsidP="007304FE">
      <w:pPr>
        <w:spacing w:line="348" w:lineRule="auto"/>
        <w:ind w:firstLineChars="236" w:firstLine="70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十二、</w:t>
      </w:r>
      <w:r w:rsidR="00DF58E5" w:rsidRPr="00AA4511">
        <w:rPr>
          <w:rFonts w:ascii="仿宋" w:eastAsia="仿宋" w:hAnsi="仿宋" w:hint="eastAsia"/>
          <w:sz w:val="30"/>
          <w:szCs w:val="30"/>
        </w:rPr>
        <w:t>海洋工程信息系统发展展望</w:t>
      </w:r>
    </w:p>
    <w:p w:rsidR="00DF58E5" w:rsidRPr="00AA4511" w:rsidRDefault="00DF58E5" w:rsidP="007304FE">
      <w:pPr>
        <w:spacing w:line="348" w:lineRule="auto"/>
        <w:ind w:firstLineChars="236" w:firstLine="708"/>
        <w:rPr>
          <w:rFonts w:ascii="仿宋" w:eastAsia="仿宋" w:hAnsi="仿宋"/>
          <w:sz w:val="30"/>
          <w:szCs w:val="30"/>
        </w:rPr>
      </w:pPr>
      <w:r w:rsidRPr="00AA4511">
        <w:rPr>
          <w:rFonts w:ascii="仿宋" w:eastAsia="仿宋" w:hAnsi="仿宋" w:hint="eastAsia"/>
          <w:sz w:val="30"/>
          <w:szCs w:val="30"/>
        </w:rPr>
        <w:t>十</w:t>
      </w:r>
      <w:r w:rsidR="00FE144E">
        <w:rPr>
          <w:rFonts w:ascii="仿宋" w:eastAsia="仿宋" w:hAnsi="仿宋" w:hint="eastAsia"/>
          <w:sz w:val="30"/>
          <w:szCs w:val="30"/>
        </w:rPr>
        <w:t>三</w:t>
      </w:r>
      <w:r w:rsidRPr="00AA4511">
        <w:rPr>
          <w:rFonts w:ascii="仿宋" w:eastAsia="仿宋" w:hAnsi="仿宋" w:hint="eastAsia"/>
          <w:sz w:val="30"/>
          <w:szCs w:val="30"/>
        </w:rPr>
        <w:t>、SCR制度的现状、前景与展望</w:t>
      </w:r>
    </w:p>
    <w:p w:rsidR="00DF58E5" w:rsidRPr="00AA4511" w:rsidRDefault="00DF58E5" w:rsidP="007304FE">
      <w:pPr>
        <w:spacing w:line="348" w:lineRule="auto"/>
        <w:ind w:firstLineChars="236" w:firstLine="708"/>
        <w:rPr>
          <w:rFonts w:ascii="仿宋" w:eastAsia="仿宋" w:hAnsi="仿宋"/>
          <w:sz w:val="30"/>
          <w:szCs w:val="30"/>
        </w:rPr>
      </w:pPr>
      <w:r w:rsidRPr="00AA4511">
        <w:rPr>
          <w:rFonts w:ascii="仿宋" w:eastAsia="仿宋" w:hAnsi="仿宋" w:hint="eastAsia"/>
          <w:sz w:val="30"/>
          <w:szCs w:val="30"/>
        </w:rPr>
        <w:t>十</w:t>
      </w:r>
      <w:r w:rsidR="00FE144E">
        <w:rPr>
          <w:rFonts w:ascii="仿宋" w:eastAsia="仿宋" w:hAnsi="仿宋" w:hint="eastAsia"/>
          <w:sz w:val="30"/>
          <w:szCs w:val="30"/>
        </w:rPr>
        <w:t>四</w:t>
      </w:r>
      <w:r w:rsidRPr="00AA4511">
        <w:rPr>
          <w:rFonts w:ascii="仿宋" w:eastAsia="仿宋" w:hAnsi="仿宋" w:hint="eastAsia"/>
          <w:sz w:val="30"/>
          <w:szCs w:val="30"/>
        </w:rPr>
        <w:t>、潜水疾病医疗与潜水员健康保障</w:t>
      </w:r>
    </w:p>
    <w:p w:rsidR="00DF58E5" w:rsidRPr="00AA4511" w:rsidRDefault="00DF58E5" w:rsidP="007304FE">
      <w:pPr>
        <w:spacing w:line="348" w:lineRule="auto"/>
        <w:ind w:firstLineChars="236" w:firstLine="708"/>
        <w:rPr>
          <w:rFonts w:ascii="仿宋" w:eastAsia="仿宋" w:hAnsi="仿宋"/>
          <w:sz w:val="30"/>
          <w:szCs w:val="30"/>
        </w:rPr>
      </w:pPr>
      <w:r w:rsidRPr="00AA4511">
        <w:rPr>
          <w:rFonts w:ascii="仿宋" w:eastAsia="仿宋" w:hAnsi="仿宋" w:hint="eastAsia"/>
          <w:sz w:val="30"/>
          <w:szCs w:val="30"/>
        </w:rPr>
        <w:t>十</w:t>
      </w:r>
      <w:r w:rsidR="00FE144E">
        <w:rPr>
          <w:rFonts w:ascii="仿宋" w:eastAsia="仿宋" w:hAnsi="仿宋" w:hint="eastAsia"/>
          <w:sz w:val="30"/>
          <w:szCs w:val="30"/>
        </w:rPr>
        <w:t>五</w:t>
      </w:r>
      <w:r w:rsidRPr="00AA4511">
        <w:rPr>
          <w:rFonts w:ascii="仿宋" w:eastAsia="仿宋" w:hAnsi="仿宋" w:hint="eastAsia"/>
          <w:sz w:val="30"/>
          <w:szCs w:val="30"/>
        </w:rPr>
        <w:t>、潜水打捞企业创新发展思路与经营管理实践</w:t>
      </w:r>
    </w:p>
    <w:p w:rsidR="00DF58E5" w:rsidRPr="00AA4511" w:rsidRDefault="00DF58E5" w:rsidP="007304FE">
      <w:pPr>
        <w:spacing w:line="348" w:lineRule="auto"/>
        <w:ind w:firstLineChars="236" w:firstLine="708"/>
        <w:rPr>
          <w:rFonts w:ascii="仿宋" w:eastAsia="仿宋" w:hAnsi="仿宋"/>
          <w:sz w:val="30"/>
          <w:szCs w:val="30"/>
        </w:rPr>
      </w:pPr>
      <w:r w:rsidRPr="00AA4511">
        <w:rPr>
          <w:rFonts w:ascii="仿宋" w:eastAsia="仿宋" w:hAnsi="仿宋" w:hint="eastAsia"/>
          <w:sz w:val="30"/>
          <w:szCs w:val="30"/>
        </w:rPr>
        <w:t>十</w:t>
      </w:r>
      <w:r w:rsidR="00FE144E">
        <w:rPr>
          <w:rFonts w:ascii="仿宋" w:eastAsia="仿宋" w:hAnsi="仿宋" w:hint="eastAsia"/>
          <w:sz w:val="30"/>
          <w:szCs w:val="30"/>
        </w:rPr>
        <w:t>六</w:t>
      </w:r>
      <w:r w:rsidRPr="00AA4511">
        <w:rPr>
          <w:rFonts w:ascii="仿宋" w:eastAsia="仿宋" w:hAnsi="仿宋" w:hint="eastAsia"/>
          <w:sz w:val="30"/>
          <w:szCs w:val="30"/>
        </w:rPr>
        <w:t>、海上风电技术的现状、前景及技术创新与展望</w:t>
      </w:r>
    </w:p>
    <w:p w:rsidR="00DF58E5" w:rsidRPr="00AA4511" w:rsidRDefault="00DF58E5" w:rsidP="007304FE">
      <w:pPr>
        <w:spacing w:line="348" w:lineRule="auto"/>
        <w:ind w:firstLineChars="236" w:firstLine="708"/>
        <w:rPr>
          <w:rFonts w:ascii="仿宋" w:eastAsia="仿宋" w:hAnsi="仿宋"/>
          <w:sz w:val="30"/>
          <w:szCs w:val="30"/>
        </w:rPr>
      </w:pPr>
      <w:r w:rsidRPr="00AA4511">
        <w:rPr>
          <w:rFonts w:ascii="仿宋" w:eastAsia="仿宋" w:hAnsi="仿宋" w:hint="eastAsia"/>
          <w:sz w:val="30"/>
          <w:szCs w:val="30"/>
        </w:rPr>
        <w:t>十</w:t>
      </w:r>
      <w:r w:rsidR="00FE144E">
        <w:rPr>
          <w:rFonts w:ascii="仿宋" w:eastAsia="仿宋" w:hAnsi="仿宋" w:hint="eastAsia"/>
          <w:sz w:val="30"/>
          <w:szCs w:val="30"/>
        </w:rPr>
        <w:t>七</w:t>
      </w:r>
      <w:r w:rsidRPr="00AA4511">
        <w:rPr>
          <w:rFonts w:ascii="仿宋" w:eastAsia="仿宋" w:hAnsi="仿宋" w:hint="eastAsia"/>
          <w:sz w:val="30"/>
          <w:szCs w:val="30"/>
        </w:rPr>
        <w:t>、水库大坝与内河工程潜水作业技术与实践</w:t>
      </w:r>
    </w:p>
    <w:p w:rsidR="00DF58E5" w:rsidRPr="00AA4511" w:rsidRDefault="00DF58E5" w:rsidP="007304FE">
      <w:pPr>
        <w:spacing w:line="348" w:lineRule="auto"/>
        <w:ind w:firstLineChars="236" w:firstLine="708"/>
        <w:rPr>
          <w:rFonts w:ascii="仿宋" w:eastAsia="仿宋" w:hAnsi="仿宋"/>
          <w:sz w:val="30"/>
          <w:szCs w:val="30"/>
        </w:rPr>
      </w:pPr>
      <w:r w:rsidRPr="00AA4511">
        <w:rPr>
          <w:rFonts w:ascii="仿宋" w:eastAsia="仿宋" w:hAnsi="仿宋" w:hint="eastAsia"/>
          <w:sz w:val="30"/>
          <w:szCs w:val="30"/>
        </w:rPr>
        <w:t>十</w:t>
      </w:r>
      <w:r w:rsidR="00FE144E">
        <w:rPr>
          <w:rFonts w:ascii="仿宋" w:eastAsia="仿宋" w:hAnsi="仿宋" w:hint="eastAsia"/>
          <w:sz w:val="30"/>
          <w:szCs w:val="30"/>
        </w:rPr>
        <w:t>八</w:t>
      </w:r>
      <w:r w:rsidRPr="00AA4511">
        <w:rPr>
          <w:rFonts w:ascii="仿宋" w:eastAsia="仿宋" w:hAnsi="仿宋" w:hint="eastAsia"/>
          <w:sz w:val="30"/>
          <w:szCs w:val="30"/>
        </w:rPr>
        <w:t>、城市水下工程建设应用技术与发展前景</w:t>
      </w:r>
    </w:p>
    <w:p w:rsidR="00DF58E5" w:rsidRPr="00AA4511" w:rsidRDefault="00DF58E5" w:rsidP="007304FE">
      <w:pPr>
        <w:spacing w:line="348" w:lineRule="auto"/>
        <w:ind w:firstLineChars="236" w:firstLine="708"/>
        <w:rPr>
          <w:rFonts w:ascii="仿宋" w:eastAsia="仿宋" w:hAnsi="仿宋"/>
          <w:sz w:val="30"/>
          <w:szCs w:val="30"/>
        </w:rPr>
      </w:pPr>
      <w:r w:rsidRPr="00AA4511">
        <w:rPr>
          <w:rFonts w:ascii="仿宋" w:eastAsia="仿宋" w:hAnsi="仿宋" w:hint="eastAsia"/>
          <w:sz w:val="30"/>
          <w:szCs w:val="30"/>
        </w:rPr>
        <w:t>十</w:t>
      </w:r>
      <w:r w:rsidR="00FE144E">
        <w:rPr>
          <w:rFonts w:ascii="仿宋" w:eastAsia="仿宋" w:hAnsi="仿宋" w:hint="eastAsia"/>
          <w:sz w:val="30"/>
          <w:szCs w:val="30"/>
        </w:rPr>
        <w:t>九</w:t>
      </w:r>
      <w:r w:rsidRPr="00AA4511">
        <w:rPr>
          <w:rFonts w:ascii="仿宋" w:eastAsia="仿宋" w:hAnsi="仿宋" w:hint="eastAsia"/>
          <w:sz w:val="30"/>
          <w:szCs w:val="30"/>
        </w:rPr>
        <w:t>、非工程潜水技术与产业发展</w:t>
      </w:r>
    </w:p>
    <w:p w:rsidR="00DF58E5" w:rsidRPr="00AA4511" w:rsidRDefault="00FE144E" w:rsidP="007304FE">
      <w:pPr>
        <w:spacing w:line="348" w:lineRule="auto"/>
        <w:ind w:firstLineChars="236" w:firstLine="70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</w:t>
      </w:r>
      <w:r w:rsidR="00DF58E5" w:rsidRPr="00AA4511">
        <w:rPr>
          <w:rFonts w:ascii="仿宋" w:eastAsia="仿宋" w:hAnsi="仿宋" w:hint="eastAsia"/>
          <w:sz w:val="30"/>
          <w:szCs w:val="30"/>
        </w:rPr>
        <w:t>十、</w:t>
      </w:r>
      <w:r w:rsidR="00ED488A" w:rsidRPr="00ED488A">
        <w:rPr>
          <w:rFonts w:ascii="仿宋" w:eastAsia="仿宋" w:hAnsi="仿宋" w:hint="eastAsia"/>
          <w:sz w:val="30"/>
          <w:szCs w:val="30"/>
        </w:rPr>
        <w:t>水下机器人在潜水打捞中的研究与应用</w:t>
      </w:r>
    </w:p>
    <w:p w:rsidR="00FE144E" w:rsidRDefault="00FE144E" w:rsidP="007304FE">
      <w:pPr>
        <w:spacing w:line="348" w:lineRule="auto"/>
        <w:ind w:firstLineChars="236" w:firstLine="70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</w:t>
      </w:r>
      <w:r w:rsidR="00DF58E5" w:rsidRPr="00AA4511">
        <w:rPr>
          <w:rFonts w:ascii="仿宋" w:eastAsia="仿宋" w:hAnsi="仿宋" w:hint="eastAsia"/>
          <w:sz w:val="30"/>
          <w:szCs w:val="30"/>
        </w:rPr>
        <w:t>十</w:t>
      </w:r>
      <w:r>
        <w:rPr>
          <w:rFonts w:ascii="仿宋" w:eastAsia="仿宋" w:hAnsi="仿宋" w:hint="eastAsia"/>
          <w:sz w:val="30"/>
          <w:szCs w:val="30"/>
        </w:rPr>
        <w:t>一</w:t>
      </w:r>
      <w:r w:rsidR="00DF58E5" w:rsidRPr="00AA4511">
        <w:rPr>
          <w:rFonts w:ascii="仿宋" w:eastAsia="仿宋" w:hAnsi="仿宋" w:hint="eastAsia"/>
          <w:sz w:val="30"/>
          <w:szCs w:val="30"/>
        </w:rPr>
        <w:t>、水下工程检测先进技术与应用实践</w:t>
      </w:r>
    </w:p>
    <w:p w:rsidR="007304FE" w:rsidRDefault="007304FE" w:rsidP="007304FE">
      <w:pPr>
        <w:spacing w:line="348" w:lineRule="auto"/>
        <w:ind w:firstLineChars="236" w:firstLine="70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二十二、</w:t>
      </w:r>
      <w:r w:rsidRPr="007304FE">
        <w:rPr>
          <w:rFonts w:ascii="仿宋" w:eastAsia="仿宋" w:hAnsi="仿宋" w:hint="eastAsia"/>
          <w:sz w:val="30"/>
          <w:szCs w:val="30"/>
        </w:rPr>
        <w:t>我国潜水人员专业培训的现状及创新发展</w:t>
      </w:r>
      <w:bookmarkStart w:id="0" w:name="_GoBack"/>
      <w:bookmarkEnd w:id="0"/>
    </w:p>
    <w:sectPr w:rsidR="007304FE" w:rsidSect="00576BA6">
      <w:headerReference w:type="even" r:id="rId10"/>
      <w:footerReference w:type="default" r:id="rId11"/>
      <w:pgSz w:w="11906" w:h="16838" w:code="9"/>
      <w:pgMar w:top="1814" w:right="1588" w:bottom="1247" w:left="1588" w:header="851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6AE" w:rsidRDefault="006356AE" w:rsidP="002A3BB8">
      <w:r>
        <w:separator/>
      </w:r>
    </w:p>
  </w:endnote>
  <w:endnote w:type="continuationSeparator" w:id="0">
    <w:p w:rsidR="006356AE" w:rsidRDefault="006356AE" w:rsidP="002A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3329525"/>
      <w:docPartObj>
        <w:docPartGallery w:val="Page Numbers (Bottom of Page)"/>
        <w:docPartUnique/>
      </w:docPartObj>
    </w:sdtPr>
    <w:sdtEndPr/>
    <w:sdtContent>
      <w:p w:rsidR="00F40325" w:rsidRDefault="00F4032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8C3" w:rsidRPr="005178C3">
          <w:rPr>
            <w:noProof/>
            <w:lang w:val="zh-CN"/>
          </w:rPr>
          <w:t>1</w:t>
        </w:r>
        <w:r>
          <w:fldChar w:fldCharType="end"/>
        </w:r>
      </w:p>
    </w:sdtContent>
  </w:sdt>
  <w:p w:rsidR="00F40325" w:rsidRDefault="00F403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6AE" w:rsidRDefault="006356AE" w:rsidP="002A3BB8">
      <w:r>
        <w:separator/>
      </w:r>
    </w:p>
  </w:footnote>
  <w:footnote w:type="continuationSeparator" w:id="0">
    <w:p w:rsidR="006356AE" w:rsidRDefault="006356AE" w:rsidP="002A3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1BE" w:rsidRDefault="005221BE" w:rsidP="005D76E7">
    <w:pPr>
      <w:pStyle w:val="a4"/>
      <w:ind w:firstLine="300"/>
      <w:rPr>
        <w:sz w:val="15"/>
      </w:rPr>
    </w:pPr>
  </w:p>
  <w:p w:rsidR="005221BE" w:rsidRDefault="00EA39C7">
    <w:pPr>
      <w:pStyle w:val="a4"/>
      <w:ind w:firstLineChars="100" w:firstLine="150"/>
      <w:jc w:val="both"/>
    </w:pPr>
    <w:r>
      <w:rPr>
        <w:rStyle w:val="ac"/>
        <w:sz w:val="15"/>
      </w:rPr>
      <w:fldChar w:fldCharType="begin"/>
    </w:r>
    <w:r w:rsidR="005221BE">
      <w:rPr>
        <w:rStyle w:val="ac"/>
        <w:sz w:val="15"/>
      </w:rPr>
      <w:instrText xml:space="preserve"> PAGE </w:instrText>
    </w:r>
    <w:r>
      <w:rPr>
        <w:rStyle w:val="ac"/>
        <w:sz w:val="15"/>
      </w:rPr>
      <w:fldChar w:fldCharType="separate"/>
    </w:r>
    <w:r w:rsidR="005221BE">
      <w:rPr>
        <w:rStyle w:val="ac"/>
        <w:noProof/>
        <w:sz w:val="15"/>
      </w:rPr>
      <w:t>2</w:t>
    </w:r>
    <w:r>
      <w:rPr>
        <w:rStyle w:val="ac"/>
        <w:sz w:val="15"/>
      </w:rPr>
      <w:fldChar w:fldCharType="end"/>
    </w:r>
    <w:r w:rsidR="005221BE">
      <w:rPr>
        <w:rFonts w:hint="eastAsia"/>
        <w:sz w:val="15"/>
      </w:rPr>
      <w:t xml:space="preserve">                                                    </w:t>
    </w:r>
    <w:r w:rsidR="005221BE">
      <w:rPr>
        <w:rFonts w:hint="eastAsia"/>
        <w:sz w:val="15"/>
      </w:rPr>
      <w:t>济南大学学报</w:t>
    </w:r>
    <w:r w:rsidR="005221BE">
      <w:rPr>
        <w:rFonts w:hint="eastAsia"/>
        <w:sz w:val="15"/>
      </w:rPr>
      <w:t>(</w:t>
    </w:r>
    <w:r w:rsidR="005221BE">
      <w:rPr>
        <w:rFonts w:hint="eastAsia"/>
        <w:sz w:val="15"/>
      </w:rPr>
      <w:t>自然科学版</w:t>
    </w:r>
    <w:r w:rsidR="005221BE">
      <w:rPr>
        <w:rFonts w:hint="eastAsia"/>
        <w:sz w:val="15"/>
      </w:rPr>
      <w:t xml:space="preserve">)                                      </w:t>
    </w:r>
    <w:r w:rsidR="005221BE">
      <w:rPr>
        <w:rFonts w:hint="eastAsia"/>
        <w:sz w:val="15"/>
      </w:rPr>
      <w:t>第</w:t>
    </w:r>
    <w:r w:rsidR="005221BE">
      <w:rPr>
        <w:rFonts w:hint="eastAsia"/>
        <w:sz w:val="15"/>
      </w:rPr>
      <w:t>22</w:t>
    </w:r>
    <w:r w:rsidR="005221BE">
      <w:rPr>
        <w:rFonts w:hint="eastAsia"/>
        <w:sz w:val="15"/>
      </w:rPr>
      <w:t>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E460D"/>
    <w:multiLevelType w:val="singleLevel"/>
    <w:tmpl w:val="58AE460D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73D"/>
    <w:rsid w:val="000848D6"/>
    <w:rsid w:val="000919AD"/>
    <w:rsid w:val="00092E15"/>
    <w:rsid w:val="000A0D32"/>
    <w:rsid w:val="000A2A3F"/>
    <w:rsid w:val="000A5BE4"/>
    <w:rsid w:val="000B1381"/>
    <w:rsid w:val="000E14D5"/>
    <w:rsid w:val="00135431"/>
    <w:rsid w:val="001578CB"/>
    <w:rsid w:val="00172A27"/>
    <w:rsid w:val="0018050F"/>
    <w:rsid w:val="002231F1"/>
    <w:rsid w:val="002273D1"/>
    <w:rsid w:val="00254491"/>
    <w:rsid w:val="002867EB"/>
    <w:rsid w:val="0028700F"/>
    <w:rsid w:val="002A3BB8"/>
    <w:rsid w:val="002B2D6D"/>
    <w:rsid w:val="002C4F43"/>
    <w:rsid w:val="002C7E0F"/>
    <w:rsid w:val="002D1C57"/>
    <w:rsid w:val="003056BE"/>
    <w:rsid w:val="003579AA"/>
    <w:rsid w:val="00381203"/>
    <w:rsid w:val="003A6568"/>
    <w:rsid w:val="003D165F"/>
    <w:rsid w:val="003F3C40"/>
    <w:rsid w:val="003F46C7"/>
    <w:rsid w:val="00401790"/>
    <w:rsid w:val="004761F5"/>
    <w:rsid w:val="004938F2"/>
    <w:rsid w:val="004A0ACE"/>
    <w:rsid w:val="004C6F28"/>
    <w:rsid w:val="004F3368"/>
    <w:rsid w:val="00513F38"/>
    <w:rsid w:val="005178C3"/>
    <w:rsid w:val="005221BE"/>
    <w:rsid w:val="00576BA6"/>
    <w:rsid w:val="005F248F"/>
    <w:rsid w:val="00600D23"/>
    <w:rsid w:val="00626EAD"/>
    <w:rsid w:val="00634CAD"/>
    <w:rsid w:val="006356AE"/>
    <w:rsid w:val="006A3B43"/>
    <w:rsid w:val="006C14AD"/>
    <w:rsid w:val="006C2A88"/>
    <w:rsid w:val="006C6255"/>
    <w:rsid w:val="007071B2"/>
    <w:rsid w:val="007303AB"/>
    <w:rsid w:val="007304FE"/>
    <w:rsid w:val="00730DAD"/>
    <w:rsid w:val="0073221D"/>
    <w:rsid w:val="00771795"/>
    <w:rsid w:val="00782679"/>
    <w:rsid w:val="00794EE9"/>
    <w:rsid w:val="007D2A15"/>
    <w:rsid w:val="007E392D"/>
    <w:rsid w:val="0086541D"/>
    <w:rsid w:val="008819BC"/>
    <w:rsid w:val="00893B1D"/>
    <w:rsid w:val="008A17B6"/>
    <w:rsid w:val="008B7CBC"/>
    <w:rsid w:val="008E6543"/>
    <w:rsid w:val="008E7260"/>
    <w:rsid w:val="008F2DF5"/>
    <w:rsid w:val="009414A6"/>
    <w:rsid w:val="009456C9"/>
    <w:rsid w:val="00965A15"/>
    <w:rsid w:val="009C42F8"/>
    <w:rsid w:val="009C4A5C"/>
    <w:rsid w:val="009E47C1"/>
    <w:rsid w:val="00A47F55"/>
    <w:rsid w:val="00A508DC"/>
    <w:rsid w:val="00A53B9F"/>
    <w:rsid w:val="00AA4511"/>
    <w:rsid w:val="00AC42B5"/>
    <w:rsid w:val="00AD0789"/>
    <w:rsid w:val="00AD2920"/>
    <w:rsid w:val="00AE6363"/>
    <w:rsid w:val="00B62C83"/>
    <w:rsid w:val="00B6452B"/>
    <w:rsid w:val="00B91E0C"/>
    <w:rsid w:val="00BB3C38"/>
    <w:rsid w:val="00C351A1"/>
    <w:rsid w:val="00C60E52"/>
    <w:rsid w:val="00C62EF8"/>
    <w:rsid w:val="00C63CE8"/>
    <w:rsid w:val="00C926D4"/>
    <w:rsid w:val="00C9564A"/>
    <w:rsid w:val="00CC632D"/>
    <w:rsid w:val="00CD02ED"/>
    <w:rsid w:val="00D033DE"/>
    <w:rsid w:val="00D26296"/>
    <w:rsid w:val="00D34EC3"/>
    <w:rsid w:val="00D46B2E"/>
    <w:rsid w:val="00D53A34"/>
    <w:rsid w:val="00D9284B"/>
    <w:rsid w:val="00DA4EBE"/>
    <w:rsid w:val="00DB6DF2"/>
    <w:rsid w:val="00DD3B4A"/>
    <w:rsid w:val="00DE5B09"/>
    <w:rsid w:val="00DF58E5"/>
    <w:rsid w:val="00E021E8"/>
    <w:rsid w:val="00E04BB4"/>
    <w:rsid w:val="00E50D05"/>
    <w:rsid w:val="00E5708B"/>
    <w:rsid w:val="00EA39C7"/>
    <w:rsid w:val="00EB0244"/>
    <w:rsid w:val="00ED2122"/>
    <w:rsid w:val="00ED488A"/>
    <w:rsid w:val="00EE0B91"/>
    <w:rsid w:val="00EF5AA8"/>
    <w:rsid w:val="00F108F6"/>
    <w:rsid w:val="00F40325"/>
    <w:rsid w:val="00F46117"/>
    <w:rsid w:val="00F50DDB"/>
    <w:rsid w:val="00FA2FB1"/>
    <w:rsid w:val="00FC1C9B"/>
    <w:rsid w:val="00FD2EE1"/>
    <w:rsid w:val="00FE0E83"/>
    <w:rsid w:val="00FE144E"/>
    <w:rsid w:val="00FE2792"/>
    <w:rsid w:val="23CF3C07"/>
    <w:rsid w:val="3E1472CA"/>
    <w:rsid w:val="561A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46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准名称"/>
    <w:qFormat/>
    <w:rsid w:val="003F46C7"/>
    <w:pPr>
      <w:snapToGrid w:val="0"/>
      <w:jc w:val="center"/>
    </w:pPr>
    <w:rPr>
      <w:rFonts w:eastAsia="黑体"/>
      <w:sz w:val="52"/>
    </w:rPr>
  </w:style>
  <w:style w:type="paragraph" w:styleId="a4">
    <w:name w:val="header"/>
    <w:basedOn w:val="a"/>
    <w:link w:val="Char"/>
    <w:rsid w:val="002A3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A3BB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A3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3BB8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2A3BB8"/>
    <w:rPr>
      <w:strike w:val="0"/>
      <w:dstrike w:val="0"/>
      <w:color w:val="001A3B"/>
      <w:sz w:val="21"/>
      <w:szCs w:val="21"/>
      <w:u w:val="none"/>
      <w:effect w:val="none"/>
    </w:rPr>
  </w:style>
  <w:style w:type="paragraph" w:styleId="a7">
    <w:name w:val="Normal (Web)"/>
    <w:basedOn w:val="a"/>
    <w:uiPriority w:val="99"/>
    <w:unhideWhenUsed/>
    <w:rsid w:val="002A3BB8"/>
    <w:pPr>
      <w:widowControl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2A3BB8"/>
    <w:rPr>
      <w:b/>
      <w:bCs/>
    </w:rPr>
  </w:style>
  <w:style w:type="paragraph" w:styleId="a9">
    <w:name w:val="List Paragraph"/>
    <w:basedOn w:val="a"/>
    <w:uiPriority w:val="99"/>
    <w:rsid w:val="005F248F"/>
    <w:pPr>
      <w:ind w:firstLineChars="200" w:firstLine="420"/>
    </w:pPr>
  </w:style>
  <w:style w:type="paragraph" w:styleId="aa">
    <w:name w:val="footnote text"/>
    <w:basedOn w:val="a"/>
    <w:link w:val="Char1"/>
    <w:rsid w:val="005221BE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脚注文本 Char"/>
    <w:basedOn w:val="a0"/>
    <w:link w:val="aa"/>
    <w:rsid w:val="005221BE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Body Text Indent"/>
    <w:basedOn w:val="a"/>
    <w:link w:val="Char2"/>
    <w:rsid w:val="005221BE"/>
    <w:pPr>
      <w:spacing w:before="50"/>
      <w:ind w:firstLineChars="200" w:firstLine="404"/>
    </w:pPr>
    <w:rPr>
      <w:rFonts w:ascii="Times New Roman" w:eastAsia="宋体" w:hAnsi="Times New Roman" w:cs="Times New Roman"/>
      <w:color w:val="FF6600"/>
      <w:sz w:val="18"/>
    </w:rPr>
  </w:style>
  <w:style w:type="character" w:customStyle="1" w:styleId="Char2">
    <w:name w:val="正文文本缩进 Char"/>
    <w:basedOn w:val="a0"/>
    <w:link w:val="ab"/>
    <w:rsid w:val="005221BE"/>
    <w:rPr>
      <w:rFonts w:ascii="Times New Roman" w:eastAsia="宋体" w:hAnsi="Times New Roman" w:cs="Times New Roman"/>
      <w:color w:val="FF6600"/>
      <w:kern w:val="2"/>
      <w:sz w:val="18"/>
      <w:szCs w:val="24"/>
    </w:rPr>
  </w:style>
  <w:style w:type="character" w:styleId="ac">
    <w:name w:val="page number"/>
    <w:basedOn w:val="a0"/>
    <w:rsid w:val="005221BE"/>
  </w:style>
  <w:style w:type="paragraph" w:styleId="ad">
    <w:name w:val="Normal Indent"/>
    <w:basedOn w:val="a"/>
    <w:rsid w:val="005221BE"/>
    <w:pPr>
      <w:ind w:firstLine="420"/>
    </w:pPr>
    <w:rPr>
      <w:rFonts w:ascii="Times New Roman" w:eastAsia="宋体" w:hAnsi="Times New Roman" w:cs="Times New Roman"/>
      <w:szCs w:val="20"/>
    </w:rPr>
  </w:style>
  <w:style w:type="character" w:styleId="ae">
    <w:name w:val="footnote reference"/>
    <w:rsid w:val="005221BE"/>
    <w:rPr>
      <w:vertAlign w:val="superscript"/>
    </w:rPr>
  </w:style>
  <w:style w:type="paragraph" w:styleId="af">
    <w:name w:val="endnote text"/>
    <w:basedOn w:val="a"/>
    <w:link w:val="Char3"/>
    <w:rsid w:val="00ED2122"/>
    <w:pPr>
      <w:snapToGrid w:val="0"/>
      <w:jc w:val="left"/>
    </w:pPr>
  </w:style>
  <w:style w:type="character" w:customStyle="1" w:styleId="Char3">
    <w:name w:val="尾注文本 Char"/>
    <w:basedOn w:val="a0"/>
    <w:link w:val="af"/>
    <w:rsid w:val="00ED2122"/>
    <w:rPr>
      <w:kern w:val="2"/>
      <w:sz w:val="21"/>
      <w:szCs w:val="24"/>
    </w:rPr>
  </w:style>
  <w:style w:type="character" w:styleId="af0">
    <w:name w:val="endnote reference"/>
    <w:basedOn w:val="a0"/>
    <w:rsid w:val="00ED2122"/>
    <w:rPr>
      <w:vertAlign w:val="superscript"/>
    </w:rPr>
  </w:style>
  <w:style w:type="character" w:styleId="af1">
    <w:name w:val="Placeholder Text"/>
    <w:basedOn w:val="a0"/>
    <w:uiPriority w:val="99"/>
    <w:semiHidden/>
    <w:rsid w:val="000B1381"/>
    <w:rPr>
      <w:color w:val="808080"/>
    </w:rPr>
  </w:style>
  <w:style w:type="paragraph" w:styleId="af2">
    <w:name w:val="Balloon Text"/>
    <w:basedOn w:val="a"/>
    <w:link w:val="Char4"/>
    <w:rsid w:val="000B1381"/>
    <w:rPr>
      <w:sz w:val="18"/>
      <w:szCs w:val="18"/>
    </w:rPr>
  </w:style>
  <w:style w:type="character" w:customStyle="1" w:styleId="Char4">
    <w:name w:val="批注框文本 Char"/>
    <w:basedOn w:val="a0"/>
    <w:link w:val="af2"/>
    <w:rsid w:val="000B1381"/>
    <w:rPr>
      <w:kern w:val="2"/>
      <w:sz w:val="18"/>
      <w:szCs w:val="18"/>
    </w:rPr>
  </w:style>
  <w:style w:type="paragraph" w:styleId="af3">
    <w:name w:val="Date"/>
    <w:basedOn w:val="a"/>
    <w:next w:val="a"/>
    <w:link w:val="Char5"/>
    <w:rsid w:val="003F3C40"/>
    <w:pPr>
      <w:ind w:leftChars="2500" w:left="100"/>
    </w:pPr>
  </w:style>
  <w:style w:type="character" w:customStyle="1" w:styleId="Char5">
    <w:name w:val="日期 Char"/>
    <w:basedOn w:val="a0"/>
    <w:link w:val="af3"/>
    <w:rsid w:val="003F3C40"/>
    <w:rPr>
      <w:kern w:val="2"/>
      <w:sz w:val="21"/>
      <w:szCs w:val="24"/>
    </w:rPr>
  </w:style>
  <w:style w:type="table" w:styleId="af4">
    <w:name w:val="Table Grid"/>
    <w:basedOn w:val="a1"/>
    <w:uiPriority w:val="59"/>
    <w:rsid w:val="006C6255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46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准名称"/>
    <w:qFormat/>
    <w:rsid w:val="003F46C7"/>
    <w:pPr>
      <w:snapToGrid w:val="0"/>
      <w:jc w:val="center"/>
    </w:pPr>
    <w:rPr>
      <w:rFonts w:eastAsia="黑体"/>
      <w:sz w:val="52"/>
    </w:rPr>
  </w:style>
  <w:style w:type="paragraph" w:styleId="a4">
    <w:name w:val="header"/>
    <w:basedOn w:val="a"/>
    <w:link w:val="Char"/>
    <w:rsid w:val="002A3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A3BB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2A3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A3BB8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2A3BB8"/>
    <w:rPr>
      <w:strike w:val="0"/>
      <w:dstrike w:val="0"/>
      <w:color w:val="001A3B"/>
      <w:sz w:val="21"/>
      <w:szCs w:val="21"/>
      <w:u w:val="none"/>
      <w:effect w:val="none"/>
    </w:rPr>
  </w:style>
  <w:style w:type="paragraph" w:styleId="a7">
    <w:name w:val="Normal (Web)"/>
    <w:basedOn w:val="a"/>
    <w:uiPriority w:val="99"/>
    <w:unhideWhenUsed/>
    <w:rsid w:val="002A3BB8"/>
    <w:pPr>
      <w:widowControl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2A3BB8"/>
    <w:rPr>
      <w:b/>
      <w:bCs/>
    </w:rPr>
  </w:style>
  <w:style w:type="paragraph" w:styleId="a9">
    <w:name w:val="List Paragraph"/>
    <w:basedOn w:val="a"/>
    <w:uiPriority w:val="99"/>
    <w:rsid w:val="005F248F"/>
    <w:pPr>
      <w:ind w:firstLineChars="200" w:firstLine="420"/>
    </w:pPr>
  </w:style>
  <w:style w:type="paragraph" w:styleId="aa">
    <w:name w:val="footnote text"/>
    <w:basedOn w:val="a"/>
    <w:link w:val="Char1"/>
    <w:rsid w:val="005221BE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脚注文本 Char"/>
    <w:basedOn w:val="a0"/>
    <w:link w:val="aa"/>
    <w:rsid w:val="005221BE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Body Text Indent"/>
    <w:basedOn w:val="a"/>
    <w:link w:val="Char2"/>
    <w:rsid w:val="005221BE"/>
    <w:pPr>
      <w:spacing w:before="50"/>
      <w:ind w:firstLineChars="200" w:firstLine="404"/>
    </w:pPr>
    <w:rPr>
      <w:rFonts w:ascii="Times New Roman" w:eastAsia="宋体" w:hAnsi="Times New Roman" w:cs="Times New Roman"/>
      <w:color w:val="FF6600"/>
      <w:sz w:val="18"/>
    </w:rPr>
  </w:style>
  <w:style w:type="character" w:customStyle="1" w:styleId="Char2">
    <w:name w:val="正文文本缩进 Char"/>
    <w:basedOn w:val="a0"/>
    <w:link w:val="ab"/>
    <w:rsid w:val="005221BE"/>
    <w:rPr>
      <w:rFonts w:ascii="Times New Roman" w:eastAsia="宋体" w:hAnsi="Times New Roman" w:cs="Times New Roman"/>
      <w:color w:val="FF6600"/>
      <w:kern w:val="2"/>
      <w:sz w:val="18"/>
      <w:szCs w:val="24"/>
    </w:rPr>
  </w:style>
  <w:style w:type="character" w:styleId="ac">
    <w:name w:val="page number"/>
    <w:basedOn w:val="a0"/>
    <w:rsid w:val="005221BE"/>
  </w:style>
  <w:style w:type="paragraph" w:styleId="ad">
    <w:name w:val="Normal Indent"/>
    <w:basedOn w:val="a"/>
    <w:rsid w:val="005221BE"/>
    <w:pPr>
      <w:ind w:firstLine="420"/>
    </w:pPr>
    <w:rPr>
      <w:rFonts w:ascii="Times New Roman" w:eastAsia="宋体" w:hAnsi="Times New Roman" w:cs="Times New Roman"/>
      <w:szCs w:val="20"/>
    </w:rPr>
  </w:style>
  <w:style w:type="character" w:styleId="ae">
    <w:name w:val="footnote reference"/>
    <w:rsid w:val="005221BE"/>
    <w:rPr>
      <w:vertAlign w:val="superscript"/>
    </w:rPr>
  </w:style>
  <w:style w:type="paragraph" w:styleId="af">
    <w:name w:val="endnote text"/>
    <w:basedOn w:val="a"/>
    <w:link w:val="Char3"/>
    <w:rsid w:val="00ED2122"/>
    <w:pPr>
      <w:snapToGrid w:val="0"/>
      <w:jc w:val="left"/>
    </w:pPr>
  </w:style>
  <w:style w:type="character" w:customStyle="1" w:styleId="Char3">
    <w:name w:val="尾注文本 Char"/>
    <w:basedOn w:val="a0"/>
    <w:link w:val="af"/>
    <w:rsid w:val="00ED2122"/>
    <w:rPr>
      <w:kern w:val="2"/>
      <w:sz w:val="21"/>
      <w:szCs w:val="24"/>
    </w:rPr>
  </w:style>
  <w:style w:type="character" w:styleId="af0">
    <w:name w:val="endnote reference"/>
    <w:basedOn w:val="a0"/>
    <w:rsid w:val="00ED2122"/>
    <w:rPr>
      <w:vertAlign w:val="superscript"/>
    </w:rPr>
  </w:style>
  <w:style w:type="character" w:styleId="af1">
    <w:name w:val="Placeholder Text"/>
    <w:basedOn w:val="a0"/>
    <w:uiPriority w:val="99"/>
    <w:semiHidden/>
    <w:rsid w:val="000B1381"/>
    <w:rPr>
      <w:color w:val="808080"/>
    </w:rPr>
  </w:style>
  <w:style w:type="paragraph" w:styleId="af2">
    <w:name w:val="Balloon Text"/>
    <w:basedOn w:val="a"/>
    <w:link w:val="Char4"/>
    <w:rsid w:val="000B1381"/>
    <w:rPr>
      <w:sz w:val="18"/>
      <w:szCs w:val="18"/>
    </w:rPr>
  </w:style>
  <w:style w:type="character" w:customStyle="1" w:styleId="Char4">
    <w:name w:val="批注框文本 Char"/>
    <w:basedOn w:val="a0"/>
    <w:link w:val="af2"/>
    <w:rsid w:val="000B1381"/>
    <w:rPr>
      <w:kern w:val="2"/>
      <w:sz w:val="18"/>
      <w:szCs w:val="18"/>
    </w:rPr>
  </w:style>
  <w:style w:type="paragraph" w:styleId="af3">
    <w:name w:val="Date"/>
    <w:basedOn w:val="a"/>
    <w:next w:val="a"/>
    <w:link w:val="Char5"/>
    <w:rsid w:val="003F3C40"/>
    <w:pPr>
      <w:ind w:leftChars="2500" w:left="100"/>
    </w:pPr>
  </w:style>
  <w:style w:type="character" w:customStyle="1" w:styleId="Char5">
    <w:name w:val="日期 Char"/>
    <w:basedOn w:val="a0"/>
    <w:link w:val="af3"/>
    <w:rsid w:val="003F3C40"/>
    <w:rPr>
      <w:kern w:val="2"/>
      <w:sz w:val="21"/>
      <w:szCs w:val="24"/>
    </w:rPr>
  </w:style>
  <w:style w:type="table" w:styleId="af4">
    <w:name w:val="Table Grid"/>
    <w:basedOn w:val="a1"/>
    <w:uiPriority w:val="59"/>
    <w:rsid w:val="006C6255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24AB05-A74E-45F5-BDE3-9E59714E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240</Characters>
  <Application>Microsoft Office Word</Application>
  <DocSecurity>0</DocSecurity>
  <Lines>14</Lines>
  <Paragraphs>17</Paragraphs>
  <ScaleCrop>false</ScaleCrop>
  <Company>Kingsoft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微软用户</cp:lastModifiedBy>
  <cp:revision>3</cp:revision>
  <cp:lastPrinted>2018-06-06T07:47:00Z</cp:lastPrinted>
  <dcterms:created xsi:type="dcterms:W3CDTF">2018-06-06T08:10:00Z</dcterms:created>
  <dcterms:modified xsi:type="dcterms:W3CDTF">2018-06-06T08:10:00Z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