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仿宋_GB2312" w:hAnsi="等线" w:eastAsia="仿宋_GB2312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 xml:space="preserve">附件3  酒店位置信息和乘车路线参考  </w:t>
      </w:r>
      <w:bookmarkStart w:id="0" w:name="_GoBack"/>
      <w:bookmarkEnd w:id="0"/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 xml:space="preserve">             </w:t>
      </w:r>
    </w:p>
    <w:p>
      <w:pPr>
        <w:widowControl/>
        <w:spacing w:line="360" w:lineRule="auto"/>
        <w:jc w:val="left"/>
        <w:rPr>
          <w:rFonts w:hint="eastAsia"/>
          <w:b/>
          <w:bCs/>
          <w:sz w:val="10"/>
          <w:szCs w:val="10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</w:rPr>
        <w:t>酒店位置信息</w:t>
      </w: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>：</w:t>
      </w:r>
    </w:p>
    <w:p>
      <w:pPr>
        <w:pStyle w:val="6"/>
        <w:ind w:firstLine="0" w:firstLineChars="0"/>
        <w:jc w:val="center"/>
        <w:rPr>
          <w:rFonts w:hint="eastAsia"/>
          <w:sz w:val="10"/>
          <w:szCs w:val="10"/>
        </w:rPr>
      </w:pPr>
    </w:p>
    <w:p>
      <w:pPr>
        <w:pStyle w:val="6"/>
        <w:ind w:firstLine="0" w:firstLineChars="0"/>
        <w:jc w:val="center"/>
        <w:rPr>
          <w:rFonts w:hint="eastAsia"/>
          <w:sz w:val="10"/>
          <w:szCs w:val="10"/>
        </w:rPr>
      </w:pPr>
      <w:r>
        <w:rPr>
          <w:rFonts w:hint="eastAsia"/>
          <w:sz w:val="10"/>
          <w:szCs w:val="10"/>
        </w:rPr>
        <w:drawing>
          <wp:inline distT="0" distB="0" distL="114300" distR="114300">
            <wp:extent cx="5507990" cy="4025900"/>
            <wp:effectExtent l="0" t="0" r="16510" b="12700"/>
            <wp:docPr id="1" name="图片 1" descr="15673893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6738930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ind w:firstLine="0" w:firstLineChars="0"/>
        <w:jc w:val="center"/>
        <w:rPr>
          <w:rFonts w:hint="eastAsia"/>
          <w:sz w:val="10"/>
          <w:szCs w:val="10"/>
        </w:rPr>
      </w:pPr>
    </w:p>
    <w:p>
      <w:pPr>
        <w:pStyle w:val="6"/>
        <w:ind w:firstLine="0" w:firstLineChars="0"/>
        <w:rPr>
          <w:rFonts w:hint="eastAsia" w:ascii="仿宋_GB2312" w:hAnsi="等线" w:eastAsia="仿宋_GB2312" w:cs="宋体"/>
          <w:b/>
          <w:bCs/>
          <w:color w:val="000000"/>
          <w:kern w:val="0"/>
          <w:szCs w:val="28"/>
        </w:rPr>
      </w:pPr>
    </w:p>
    <w:p>
      <w:pPr>
        <w:pStyle w:val="6"/>
        <w:ind w:firstLine="0" w:firstLineChars="0"/>
        <w:rPr>
          <w:rFonts w:hint="eastAsia" w:ascii="仿宋_GB2312" w:hAnsi="等线" w:eastAsia="仿宋_GB2312" w:cs="宋体"/>
          <w:b/>
          <w:bCs/>
          <w:color w:val="000000"/>
          <w:kern w:val="0"/>
          <w:szCs w:val="28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Cs w:val="28"/>
        </w:rPr>
        <w:t>乘车路线参考：</w:t>
      </w:r>
    </w:p>
    <w:p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</w:rPr>
        <w:t>厦门北站—佰翔五通酒店</w:t>
      </w:r>
    </w:p>
    <w:p>
      <w:pPr>
        <w:pStyle w:val="7"/>
        <w:ind w:left="359" w:leftChars="171" w:firstLine="0" w:firstLineChars="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路线1：厦门北站—乘快1路/快6路—抵达市行政服务中心（brt）站—换成439a路—抵达五通灯塔公园站步行587米即可</w:t>
      </w:r>
    </w:p>
    <w:p>
      <w:pPr>
        <w:pStyle w:val="7"/>
        <w:ind w:left="359" w:leftChars="171" w:firstLine="0" w:firstLineChars="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路线2：打车至酒店约63元（20公里）</w:t>
      </w:r>
    </w:p>
    <w:p>
      <w:pPr>
        <w:pStyle w:val="7"/>
        <w:ind w:left="359" w:leftChars="171" w:firstLine="0" w:firstLineChars="0"/>
        <w:rPr>
          <w:rFonts w:hint="eastAsia" w:ascii="仿宋" w:hAnsi="仿宋" w:eastAsia="仿宋" w:cs="仿宋"/>
          <w:color w:val="000000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厦门火车站（思明区）—</w:t>
      </w:r>
      <w:r>
        <w:rPr>
          <w:rFonts w:hint="eastAsia" w:ascii="仿宋" w:hAnsi="仿宋" w:eastAsia="仿宋" w:cs="仿宋"/>
          <w:b/>
          <w:bCs/>
        </w:rPr>
        <w:t>佰翔五通酒店</w:t>
      </w:r>
    </w:p>
    <w:p>
      <w:pPr>
        <w:pStyle w:val="7"/>
        <w:ind w:left="360" w:firstLine="0" w:firstLineChars="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路线1：乘坐6路（始发）—抵达前五通客运码头站步行888米即可</w:t>
      </w:r>
    </w:p>
    <w:p>
      <w:pPr>
        <w:pStyle w:val="7"/>
        <w:ind w:left="360" w:firstLine="0" w:firstLineChars="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路线2：打车至酒店约40元（16.5公里）</w:t>
      </w:r>
    </w:p>
    <w:p>
      <w:pPr>
        <w:pStyle w:val="7"/>
        <w:ind w:left="360" w:firstLine="0" w:firstLineChars="0"/>
        <w:rPr>
          <w:rFonts w:hint="eastAsia" w:ascii="仿宋" w:hAnsi="仿宋" w:eastAsia="仿宋" w:cs="仿宋"/>
          <w:color w:val="000000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厦门T4飞机场—</w:t>
      </w:r>
      <w:r>
        <w:rPr>
          <w:rFonts w:hint="eastAsia" w:ascii="仿宋" w:hAnsi="仿宋" w:eastAsia="仿宋" w:cs="仿宋"/>
          <w:b/>
          <w:bCs/>
        </w:rPr>
        <w:t>佰翔五通酒店</w:t>
      </w:r>
    </w:p>
    <w:p>
      <w:pPr>
        <w:pStyle w:val="7"/>
        <w:ind w:left="360" w:firstLine="0" w:firstLineChars="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路线1：打车至酒店约24元（7.1公里）</w:t>
      </w:r>
    </w:p>
    <w:p>
      <w:pPr>
        <w:pStyle w:val="7"/>
        <w:ind w:left="360" w:firstLine="0" w:firstLineChars="0"/>
        <w:rPr>
          <w:rFonts w:hint="eastAsia" w:ascii="仿宋" w:hAnsi="仿宋" w:eastAsia="仿宋" w:cs="仿宋"/>
          <w:color w:val="000000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厦门T3飞机场—</w:t>
      </w:r>
      <w:r>
        <w:rPr>
          <w:rFonts w:hint="eastAsia" w:ascii="仿宋" w:hAnsi="仿宋" w:eastAsia="仿宋" w:cs="仿宋"/>
          <w:b/>
          <w:bCs/>
        </w:rPr>
        <w:t>佰翔五通酒店</w:t>
      </w:r>
    </w:p>
    <w:p>
      <w:pPr>
        <w:pStyle w:val="7"/>
        <w:ind w:left="360"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</w:rPr>
        <w:t>路线1：T3机场打车至软件园酒店约30元（8.9公里）</w:t>
      </w:r>
    </w:p>
    <w:p/>
    <w:sectPr>
      <w:pgSz w:w="11906" w:h="16838"/>
      <w:pgMar w:top="2098" w:right="1474" w:bottom="1417" w:left="175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784787"/>
    <w:multiLevelType w:val="singleLevel"/>
    <w:tmpl w:val="9A784787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F2A50"/>
    <w:rsid w:val="3A3F2A50"/>
    <w:rsid w:val="54C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业务正文"/>
    <w:basedOn w:val="1"/>
    <w:qFormat/>
    <w:uiPriority w:val="0"/>
    <w:pPr>
      <w:ind w:firstLine="880" w:firstLineChars="200"/>
    </w:pPr>
    <w:rPr>
      <w:sz w:val="2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2019-09-11T08:23:00Z</dcterms:created>
  <dc:creator>Administrator</dc:creator>
  <cp:lastModifiedBy>Administrator</cp:lastModifiedBy>
  <dcterms:modified xsi:type="dcterms:W3CDTF">2019-09-11T08:25:21Z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