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附件1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2021年第一次理事长办公会及三届五次常务理事会参会回执</w:t>
      </w:r>
    </w:p>
    <w:tbl>
      <w:tblPr>
        <w:tblStyle w:val="3"/>
        <w:tblW w:w="949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8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是否需要预订住宿           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预订住宿：  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需  要  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不需要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单间/标间：450元（含早餐）/晚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6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是否需要接机</w:t>
            </w: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需  要  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不需要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>航班信息：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2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是否参加深中通道项目部及施工现场考察调研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（3月27日下午）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是      </w:t>
            </w:r>
            <w:r>
              <w:rPr>
                <w:rFonts w:hint="eastAsia" w:ascii="仿宋_GB2312" w:hAnsi="仿宋_GB2312" w:eastAsia="仿宋_GB2312"/>
                <w:b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</w:rPr>
              <w:t xml:space="preserve"> 否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rPr>
          <w:rFonts w:hint="default"/>
          <w:sz w:val="21"/>
        </w:rPr>
      </w:pPr>
    </w:p>
    <w:sectPr>
      <w:footerReference r:id="rId3" w:type="default"/>
      <w:pgSz w:w="11906" w:h="16838"/>
      <w:pgMar w:top="1701" w:right="1531" w:bottom="1247" w:left="1531" w:header="851" w:footer="851" w:gutter="0"/>
      <w:lnNumType w:countBy="0" w:distance="360"/>
      <w:pgNumType w:start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default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lignTablesRowByRow/>
    <w:adjustLineHeightInTable/>
    <w:layoutTableRowsApar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4E746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Times New Roman" w:hAnsi="Times New Roman"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qFormat/>
    <w:uiPriority w:val="0"/>
    <w:rPr>
      <w:rFonts w:hint="default"/>
      <w:sz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character" w:styleId="5">
    <w:name w:val="page number"/>
    <w:basedOn w:val="4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2021-03-08T04:13:09Z</dcterms:created>
  <dc:creator>cy</dc:creator>
  <cp:lastModifiedBy>我说大伟呀</cp:lastModifiedBy>
  <dcterms:modified xsi:type="dcterms:W3CDTF">2021-03-08T04:14:41Z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