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line="0" w:lineRule="atLeast"/>
        <w:jc w:val="center"/>
        <w:rPr>
          <w:rFonts w:ascii="微软雅黑" w:hAnsi="微软雅黑" w:eastAsia="微软雅黑" w:cs="微软雅黑"/>
          <w:b/>
          <w:sz w:val="36"/>
          <w:szCs w:val="36"/>
        </w:rPr>
      </w:pPr>
      <w:r>
        <w:rPr>
          <w:rFonts w:hint="eastAsia" w:ascii="微软雅黑" w:hAnsi="微软雅黑" w:eastAsia="微软雅黑" w:cs="微软雅黑"/>
          <w:b/>
          <w:sz w:val="36"/>
          <w:szCs w:val="36"/>
        </w:rPr>
        <w:t>第</w:t>
      </w:r>
      <w:r>
        <w:rPr>
          <w:rFonts w:hint="eastAsia" w:ascii="微软雅黑" w:hAnsi="微软雅黑" w:eastAsia="微软雅黑" w:cs="微软雅黑"/>
          <w:b/>
          <w:sz w:val="36"/>
          <w:szCs w:val="36"/>
          <w:lang w:val="en-US" w:eastAsia="zh-CN"/>
        </w:rPr>
        <w:t>六</w:t>
      </w:r>
      <w:r>
        <w:rPr>
          <w:rFonts w:hint="eastAsia" w:ascii="微软雅黑" w:hAnsi="微软雅黑" w:eastAsia="微软雅黑" w:cs="微软雅黑"/>
          <w:b/>
          <w:sz w:val="36"/>
          <w:szCs w:val="36"/>
        </w:rPr>
        <w:t>届国际潜水救捞与海洋工程装备展览会</w:t>
      </w:r>
    </w:p>
    <w:p>
      <w:pPr>
        <w:spacing w:after="156" w:afterLines="50" w:line="0" w:lineRule="atLeast"/>
        <w:jc w:val="center"/>
        <w:rPr>
          <w:rFonts w:ascii="微软雅黑" w:hAnsi="微软雅黑" w:eastAsia="微软雅黑" w:cs="微软雅黑"/>
          <w:b/>
          <w:sz w:val="24"/>
          <w:szCs w:val="24"/>
        </w:rPr>
      </w:pPr>
      <w:r>
        <w:rPr>
          <w:rFonts w:hint="eastAsia" w:ascii="微软雅黑" w:hAnsi="微软雅黑" w:eastAsia="微软雅黑" w:cs="微软雅黑"/>
          <w:bCs/>
          <w:sz w:val="32"/>
          <w:szCs w:val="32"/>
        </w:rPr>
        <w:t xml:space="preserve">展 位 申 请 表 及 合 约 </w:t>
      </w:r>
      <w:r>
        <w:rPr>
          <w:rFonts w:hint="eastAsia" w:ascii="微软雅黑" w:hAnsi="微软雅黑" w:eastAsia="微软雅黑" w:cs="微软雅黑"/>
          <w:bCs/>
          <w:sz w:val="24"/>
          <w:szCs w:val="24"/>
        </w:rPr>
        <w:t>（标准展位）</w:t>
      </w:r>
    </w:p>
    <w:tbl>
      <w:tblPr>
        <w:tblStyle w:val="6"/>
        <w:tblW w:w="87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
      <w:tblGrid>
        <w:gridCol w:w="1185"/>
        <w:gridCol w:w="1246"/>
        <w:gridCol w:w="915"/>
        <w:gridCol w:w="990"/>
        <w:gridCol w:w="90"/>
        <w:gridCol w:w="975"/>
        <w:gridCol w:w="344"/>
        <w:gridCol w:w="29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2011" w:hRule="atLeast"/>
          <w:jc w:val="center"/>
        </w:trPr>
        <w:tc>
          <w:tcPr>
            <w:tcW w:w="8715" w:type="dxa"/>
            <w:gridSpan w:val="8"/>
            <w:tcBorders>
              <w:top w:val="nil"/>
              <w:left w:val="nil"/>
              <w:bottom w:val="nil"/>
              <w:right w:val="nil"/>
            </w:tcBorders>
            <w:vAlign w:val="center"/>
          </w:tcPr>
          <w:p>
            <w:pPr>
              <w:adjustRightInd w:val="0"/>
              <w:snapToGrid w:val="0"/>
              <w:spacing w:line="0" w:lineRule="atLeast"/>
              <w:rPr>
                <w:rFonts w:ascii="微软雅黑" w:hAnsi="微软雅黑" w:eastAsia="微软雅黑" w:cs="宋体"/>
                <w:bCs/>
                <w:sz w:val="24"/>
                <w:szCs w:val="24"/>
              </w:rPr>
            </w:pPr>
            <w:r>
              <w:rPr>
                <w:rFonts w:hint="eastAsia" w:ascii="微软雅黑" w:hAnsi="微软雅黑" w:eastAsia="微软雅黑" w:cs="宋体"/>
                <w:bCs/>
                <w:sz w:val="24"/>
                <w:szCs w:val="24"/>
              </w:rPr>
              <w:t>全体参展商、服务商并相关各界：</w:t>
            </w:r>
          </w:p>
          <w:p>
            <w:pPr>
              <w:widowControl/>
              <w:snapToGrid w:val="0"/>
              <w:spacing w:line="0" w:lineRule="atLeast"/>
              <w:ind w:firstLine="480" w:firstLineChars="200"/>
              <w:rPr>
                <w:rFonts w:ascii="微软雅黑" w:hAnsi="微软雅黑" w:eastAsia="微软雅黑" w:cs="微软雅黑"/>
                <w:sz w:val="24"/>
                <w:szCs w:val="24"/>
              </w:rPr>
            </w:pPr>
            <w:r>
              <w:rPr>
                <w:rFonts w:hint="eastAsia" w:ascii="微软雅黑" w:hAnsi="微软雅黑" w:eastAsia="微软雅黑" w:cs="宋体"/>
                <w:bCs/>
                <w:sz w:val="24"/>
                <w:szCs w:val="24"/>
              </w:rPr>
              <w:t>第</w:t>
            </w:r>
            <w:r>
              <w:rPr>
                <w:rFonts w:hint="eastAsia" w:ascii="微软雅黑" w:hAnsi="微软雅黑" w:eastAsia="微软雅黑" w:cs="宋体"/>
                <w:bCs/>
                <w:sz w:val="24"/>
                <w:szCs w:val="24"/>
                <w:lang w:val="en-US" w:eastAsia="zh-CN"/>
              </w:rPr>
              <w:t>六</w:t>
            </w:r>
            <w:r>
              <w:rPr>
                <w:rFonts w:hint="eastAsia" w:ascii="微软雅黑" w:hAnsi="微软雅黑" w:eastAsia="微软雅黑" w:cs="宋体"/>
                <w:bCs/>
                <w:sz w:val="24"/>
                <w:szCs w:val="24"/>
              </w:rPr>
              <w:t>届国际潜水救捞与海洋工程装备展览会，将在厦门佰翔会展中心</w:t>
            </w:r>
            <w:r>
              <w:rPr>
                <w:rFonts w:hint="eastAsia" w:ascii="微软雅黑" w:hAnsi="微软雅黑" w:eastAsia="微软雅黑" w:cs="宋体"/>
                <w:bCs/>
                <w:sz w:val="24"/>
                <w:szCs w:val="24"/>
                <w:lang w:val="en-US" w:eastAsia="zh-CN"/>
              </w:rPr>
              <w:t>隆重举办</w:t>
            </w:r>
            <w:r>
              <w:rPr>
                <w:rFonts w:hint="eastAsia" w:ascii="微软雅黑" w:hAnsi="微软雅黑" w:eastAsia="微软雅黑" w:cs="宋体"/>
                <w:bCs/>
                <w:sz w:val="24"/>
                <w:szCs w:val="24"/>
              </w:rPr>
              <w:t>！</w:t>
            </w:r>
            <w:r>
              <w:rPr>
                <w:rFonts w:hint="eastAsia" w:ascii="微软雅黑" w:hAnsi="微软雅黑" w:eastAsia="微软雅黑" w:cs="微软雅黑"/>
                <w:sz w:val="24"/>
                <w:szCs w:val="24"/>
              </w:rPr>
              <w:t>我司承蒙中国潜水打捞行业协会高度信任，受邀作为本届展会承办机构，感谢您对我们的理解与支持！</w:t>
            </w:r>
          </w:p>
          <w:p>
            <w:pPr>
              <w:widowControl/>
              <w:snapToGrid w:val="0"/>
              <w:spacing w:line="0" w:lineRule="atLeast"/>
              <w:jc w:val="right"/>
              <w:rPr>
                <w:rFonts w:ascii="微软雅黑" w:hAnsi="微软雅黑" w:eastAsia="微软雅黑" w:cs="微软雅黑"/>
                <w:sz w:val="24"/>
                <w:szCs w:val="24"/>
              </w:rPr>
            </w:pPr>
            <w:r>
              <w:rPr>
                <w:rFonts w:hint="eastAsia" w:ascii="微软雅黑" w:hAnsi="微软雅黑" w:eastAsia="微软雅黑" w:cs="微软雅黑"/>
                <w:sz w:val="24"/>
                <w:szCs w:val="24"/>
              </w:rPr>
              <w:t>北京弘毅海事咨询服务有限公司</w:t>
            </w:r>
          </w:p>
          <w:p>
            <w:pPr>
              <w:widowControl/>
              <w:snapToGrid w:val="0"/>
              <w:spacing w:line="0" w:lineRule="atLeast"/>
              <w:jc w:val="right"/>
              <w:rPr>
                <w:rFonts w:ascii="微软雅黑" w:hAnsi="微软雅黑" w:eastAsia="微软雅黑" w:cs="微软雅黑"/>
                <w:sz w:val="8"/>
                <w:szCs w:val="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899" w:hRule="atLeast"/>
          <w:jc w:val="center"/>
        </w:trPr>
        <w:tc>
          <w:tcPr>
            <w:tcW w:w="5745" w:type="dxa"/>
            <w:gridSpan w:val="7"/>
            <w:tcBorders>
              <w:top w:val="nil"/>
              <w:left w:val="nil"/>
              <w:bottom w:val="nil"/>
              <w:right w:val="nil"/>
            </w:tcBorders>
            <w:vAlign w:val="center"/>
          </w:tcPr>
          <w:p>
            <w:pPr>
              <w:spacing w:after="156" w:afterLines="50" w:line="0" w:lineRule="atLeast"/>
              <w:jc w:val="left"/>
              <w:rPr>
                <w:rFonts w:ascii="微软雅黑" w:hAnsi="微软雅黑" w:eastAsia="微软雅黑" w:cs="宋体"/>
                <w:bCs/>
                <w:sz w:val="24"/>
                <w:szCs w:val="24"/>
              </w:rPr>
            </w:pPr>
            <w:r>
              <w:rPr>
                <w:rFonts w:hint="eastAsia" w:ascii="微软雅黑" w:hAnsi="微软雅黑" w:eastAsia="微软雅黑" w:cs="宋体"/>
                <w:bCs/>
                <w:sz w:val="24"/>
                <w:szCs w:val="24"/>
              </w:rPr>
              <w:t>甲方（参展方）：</w:t>
            </w:r>
          </w:p>
          <w:p>
            <w:pPr>
              <w:spacing w:after="156" w:afterLines="50" w:line="0" w:lineRule="atLeast"/>
              <w:jc w:val="left"/>
              <w:rPr>
                <w:rFonts w:ascii="微软雅黑" w:hAnsi="微软雅黑" w:eastAsia="微软雅黑" w:cs="宋体"/>
                <w:b/>
                <w:sz w:val="22"/>
              </w:rPr>
            </w:pPr>
            <w:r>
              <w:rPr>
                <w:rFonts w:hint="eastAsia" w:ascii="微软雅黑" w:hAnsi="微软雅黑" w:eastAsia="微软雅黑" w:cs="宋体"/>
                <w:bCs/>
                <w:sz w:val="24"/>
                <w:szCs w:val="24"/>
              </w:rPr>
              <w:t>乙方：北京弘毅海事咨询服务有限公司</w:t>
            </w:r>
          </w:p>
        </w:tc>
        <w:tc>
          <w:tcPr>
            <w:tcW w:w="2970" w:type="dxa"/>
            <w:tcBorders>
              <w:top w:val="nil"/>
              <w:left w:val="nil"/>
              <w:bottom w:val="nil"/>
              <w:right w:val="nil"/>
            </w:tcBorders>
            <w:vAlign w:val="center"/>
          </w:tcPr>
          <w:p>
            <w:pPr>
              <w:widowControl/>
              <w:snapToGrid w:val="0"/>
              <w:jc w:val="center"/>
              <w:rPr>
                <w:rFonts w:ascii="微软雅黑" w:hAnsi="微软雅黑" w:eastAsia="微软雅黑" w:cs="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290" w:hRule="atLeast"/>
          <w:jc w:val="center"/>
        </w:trPr>
        <w:tc>
          <w:tcPr>
            <w:tcW w:w="8715" w:type="dxa"/>
            <w:gridSpan w:val="8"/>
            <w:tcBorders>
              <w:top w:val="nil"/>
              <w:left w:val="nil"/>
              <w:bottom w:val="single" w:color="auto" w:sz="4" w:space="0"/>
              <w:right w:val="nil"/>
            </w:tcBorders>
            <w:vAlign w:val="center"/>
          </w:tcPr>
          <w:p>
            <w:pPr>
              <w:widowControl/>
              <w:snapToGrid w:val="0"/>
              <w:jc w:val="left"/>
              <w:rPr>
                <w:rFonts w:ascii="微软雅黑" w:hAnsi="微软雅黑" w:eastAsia="微软雅黑" w:cs="宋体"/>
                <w:b/>
                <w:sz w:val="24"/>
                <w:szCs w:val="24"/>
              </w:rPr>
            </w:pPr>
            <w:r>
              <w:rPr>
                <w:rFonts w:hint="eastAsia" w:ascii="微软雅黑" w:hAnsi="微软雅黑" w:eastAsia="微软雅黑" w:cs="宋体"/>
                <w:bCs/>
                <w:sz w:val="24"/>
                <w:szCs w:val="24"/>
              </w:rPr>
              <w:t>一、参展方联系信息（请认真填写，内容作为展位楣板信息的重要来源）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95" w:hRule="exact"/>
          <w:jc w:val="center"/>
        </w:trPr>
        <w:tc>
          <w:tcPr>
            <w:tcW w:w="1185" w:type="dxa"/>
            <w:tcBorders>
              <w:top w:val="single" w:color="auto" w:sz="4" w:space="0"/>
              <w:bottom w:val="single" w:color="auto" w:sz="4" w:space="0"/>
              <w:right w:val="single" w:color="auto" w:sz="4" w:space="0"/>
            </w:tcBorders>
            <w:vAlign w:val="center"/>
          </w:tcPr>
          <w:p>
            <w:pPr>
              <w:widowControl/>
              <w:adjustRightInd w:val="0"/>
              <w:snapToGrid w:val="0"/>
              <w:jc w:val="center"/>
              <w:rPr>
                <w:rFonts w:ascii="微软雅黑" w:hAnsi="微软雅黑" w:eastAsia="微软雅黑" w:cs="宋体"/>
                <w:b/>
                <w:bCs/>
                <w:szCs w:val="21"/>
              </w:rPr>
            </w:pPr>
            <w:r>
              <w:rPr>
                <w:rFonts w:hint="eastAsia" w:ascii="微软雅黑" w:hAnsi="微软雅黑" w:eastAsia="微软雅黑" w:cs="宋体"/>
                <w:b/>
                <w:bCs/>
                <w:szCs w:val="21"/>
              </w:rPr>
              <w:t>中文名称</w:t>
            </w:r>
          </w:p>
        </w:tc>
        <w:tc>
          <w:tcPr>
            <w:tcW w:w="3151" w:type="dxa"/>
            <w:gridSpan w:val="3"/>
            <w:tcBorders>
              <w:top w:val="single" w:color="auto" w:sz="4" w:space="0"/>
              <w:left w:val="single" w:color="auto" w:sz="4" w:space="0"/>
              <w:bottom w:val="single" w:color="auto" w:sz="4" w:space="0"/>
            </w:tcBorders>
            <w:vAlign w:val="center"/>
          </w:tcPr>
          <w:p>
            <w:pPr>
              <w:autoSpaceDE w:val="0"/>
              <w:autoSpaceDN w:val="0"/>
              <w:spacing w:line="384" w:lineRule="auto"/>
              <w:ind w:right="-300" w:rightChars="-143"/>
              <w:rPr>
                <w:rFonts w:ascii="微软雅黑" w:hAnsi="微软雅黑" w:eastAsia="微软雅黑" w:cs="宋体"/>
                <w:szCs w:val="21"/>
              </w:rPr>
            </w:pPr>
          </w:p>
        </w:tc>
        <w:tc>
          <w:tcPr>
            <w:tcW w:w="1065" w:type="dxa"/>
            <w:gridSpan w:val="2"/>
            <w:tcBorders>
              <w:top w:val="single" w:color="auto" w:sz="4" w:space="0"/>
              <w:left w:val="single" w:color="auto" w:sz="4" w:space="0"/>
              <w:bottom w:val="single" w:color="auto" w:sz="4" w:space="0"/>
            </w:tcBorders>
            <w:vAlign w:val="center"/>
          </w:tcPr>
          <w:p>
            <w:pPr>
              <w:widowControl/>
              <w:ind w:firstLine="210" w:firstLineChars="100"/>
              <w:jc w:val="center"/>
              <w:rPr>
                <w:rFonts w:ascii="微软雅黑" w:hAnsi="微软雅黑" w:eastAsia="微软雅黑" w:cs="宋体"/>
                <w:szCs w:val="21"/>
              </w:rPr>
            </w:pPr>
            <w:r>
              <w:rPr>
                <w:rFonts w:ascii="微软雅黑" w:hAnsi="微软雅黑" w:eastAsia="微软雅黑" w:cs="宋体"/>
                <w:szCs w:val="21"/>
              </w:rPr>
              <w:t>网址</w:t>
            </w:r>
          </w:p>
          <w:p>
            <w:pPr>
              <w:widowControl/>
              <w:jc w:val="center"/>
              <w:rPr>
                <w:rFonts w:ascii="微软雅黑" w:hAnsi="微软雅黑" w:eastAsia="微软雅黑" w:cs="宋体"/>
                <w:szCs w:val="21"/>
              </w:rPr>
            </w:pPr>
          </w:p>
          <w:p>
            <w:pPr>
              <w:widowControl/>
              <w:jc w:val="center"/>
              <w:rPr>
                <w:rFonts w:ascii="微软雅黑" w:hAnsi="微软雅黑" w:eastAsia="微软雅黑" w:cs="宋体"/>
                <w:szCs w:val="21"/>
              </w:rPr>
            </w:pPr>
          </w:p>
          <w:p>
            <w:pPr>
              <w:autoSpaceDE w:val="0"/>
              <w:autoSpaceDN w:val="0"/>
              <w:spacing w:line="384" w:lineRule="auto"/>
              <w:ind w:right="-300" w:rightChars="-143"/>
              <w:jc w:val="center"/>
              <w:rPr>
                <w:rFonts w:ascii="微软雅黑" w:hAnsi="微软雅黑" w:eastAsia="微软雅黑" w:cs="宋体"/>
                <w:szCs w:val="21"/>
              </w:rPr>
            </w:pPr>
          </w:p>
        </w:tc>
        <w:tc>
          <w:tcPr>
            <w:tcW w:w="3314" w:type="dxa"/>
            <w:gridSpan w:val="2"/>
            <w:tcBorders>
              <w:top w:val="single" w:color="auto" w:sz="4" w:space="0"/>
              <w:left w:val="single" w:color="auto" w:sz="4" w:space="0"/>
              <w:bottom w:val="single" w:color="auto" w:sz="4" w:space="0"/>
            </w:tcBorders>
            <w:vAlign w:val="center"/>
          </w:tcPr>
          <w:p>
            <w:pPr>
              <w:autoSpaceDE w:val="0"/>
              <w:autoSpaceDN w:val="0"/>
              <w:spacing w:line="384" w:lineRule="auto"/>
              <w:ind w:right="-300" w:rightChars="-143"/>
              <w:jc w:val="center"/>
              <w:rPr>
                <w:rFonts w:ascii="微软雅黑" w:hAnsi="微软雅黑" w:eastAsia="微软雅黑"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70" w:hRule="exact"/>
          <w:jc w:val="center"/>
        </w:trPr>
        <w:tc>
          <w:tcPr>
            <w:tcW w:w="1185" w:type="dxa"/>
            <w:tcBorders>
              <w:right w:val="single" w:color="auto" w:sz="4" w:space="0"/>
            </w:tcBorders>
            <w:vAlign w:val="center"/>
          </w:tcPr>
          <w:p>
            <w:pPr>
              <w:widowControl/>
              <w:adjustRightInd w:val="0"/>
              <w:snapToGrid w:val="0"/>
              <w:jc w:val="center"/>
              <w:rPr>
                <w:rFonts w:ascii="微软雅黑" w:hAnsi="微软雅黑" w:eastAsia="微软雅黑" w:cs="宋体"/>
                <w:b/>
                <w:bCs/>
                <w:szCs w:val="21"/>
              </w:rPr>
            </w:pPr>
            <w:r>
              <w:rPr>
                <w:rFonts w:hint="eastAsia" w:ascii="微软雅黑" w:hAnsi="微软雅黑" w:eastAsia="微软雅黑" w:cs="宋体"/>
                <w:b/>
                <w:bCs/>
                <w:szCs w:val="21"/>
              </w:rPr>
              <w:t>英文名称</w:t>
            </w:r>
          </w:p>
        </w:tc>
        <w:tc>
          <w:tcPr>
            <w:tcW w:w="7530" w:type="dxa"/>
            <w:gridSpan w:val="7"/>
            <w:tcBorders>
              <w:left w:val="single" w:color="auto" w:sz="4" w:space="0"/>
            </w:tcBorders>
            <w:vAlign w:val="center"/>
          </w:tcPr>
          <w:p>
            <w:pPr>
              <w:autoSpaceDE w:val="0"/>
              <w:autoSpaceDN w:val="0"/>
              <w:spacing w:line="384" w:lineRule="auto"/>
              <w:ind w:right="-300" w:rightChars="-143"/>
              <w:jc w:val="center"/>
              <w:rPr>
                <w:rFonts w:ascii="微软雅黑" w:hAnsi="微软雅黑" w:eastAsia="微软雅黑"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12" w:hRule="exact"/>
          <w:jc w:val="center"/>
        </w:trPr>
        <w:tc>
          <w:tcPr>
            <w:tcW w:w="1185" w:type="dxa"/>
            <w:tcBorders>
              <w:right w:val="single" w:color="auto" w:sz="4" w:space="0"/>
            </w:tcBorders>
            <w:vAlign w:val="center"/>
          </w:tcPr>
          <w:p>
            <w:pPr>
              <w:widowControl/>
              <w:adjustRightInd w:val="0"/>
              <w:snapToGrid w:val="0"/>
              <w:jc w:val="center"/>
              <w:rPr>
                <w:rFonts w:ascii="微软雅黑" w:hAnsi="微软雅黑" w:eastAsia="微软雅黑" w:cs="宋体"/>
                <w:szCs w:val="21"/>
              </w:rPr>
            </w:pPr>
            <w:r>
              <w:rPr>
                <w:rFonts w:hint="eastAsia" w:ascii="微软雅黑" w:hAnsi="微软雅黑" w:eastAsia="微软雅黑" w:cs="宋体"/>
                <w:szCs w:val="21"/>
              </w:rPr>
              <w:t>地    址</w:t>
            </w:r>
          </w:p>
        </w:tc>
        <w:tc>
          <w:tcPr>
            <w:tcW w:w="7530" w:type="dxa"/>
            <w:gridSpan w:val="7"/>
            <w:tcBorders>
              <w:left w:val="single" w:color="auto" w:sz="4" w:space="0"/>
            </w:tcBorders>
            <w:vAlign w:val="center"/>
          </w:tcPr>
          <w:p>
            <w:pPr>
              <w:autoSpaceDE w:val="0"/>
              <w:autoSpaceDN w:val="0"/>
              <w:spacing w:line="384" w:lineRule="auto"/>
              <w:ind w:right="-300" w:rightChars="-143"/>
              <w:jc w:val="left"/>
              <w:rPr>
                <w:rFonts w:ascii="微软雅黑" w:hAnsi="微软雅黑" w:eastAsia="微软雅黑"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20" w:hRule="exact"/>
          <w:jc w:val="center"/>
        </w:trPr>
        <w:tc>
          <w:tcPr>
            <w:tcW w:w="1185" w:type="dxa"/>
            <w:tcBorders>
              <w:right w:val="single" w:color="auto" w:sz="4" w:space="0"/>
            </w:tcBorders>
            <w:vAlign w:val="center"/>
          </w:tcPr>
          <w:p>
            <w:pPr>
              <w:widowControl/>
              <w:adjustRightInd w:val="0"/>
              <w:snapToGrid w:val="0"/>
              <w:jc w:val="center"/>
              <w:rPr>
                <w:rFonts w:ascii="微软雅黑" w:hAnsi="微软雅黑" w:eastAsia="微软雅黑" w:cs="宋体"/>
                <w:szCs w:val="21"/>
              </w:rPr>
            </w:pPr>
            <w:r>
              <w:rPr>
                <w:rFonts w:hint="eastAsia" w:ascii="微软雅黑" w:hAnsi="微软雅黑" w:eastAsia="微软雅黑" w:cs="宋体"/>
                <w:szCs w:val="21"/>
              </w:rPr>
              <w:t>联 系 人</w:t>
            </w:r>
          </w:p>
        </w:tc>
        <w:tc>
          <w:tcPr>
            <w:tcW w:w="3151" w:type="dxa"/>
            <w:gridSpan w:val="3"/>
            <w:tcBorders>
              <w:left w:val="single" w:color="auto" w:sz="4" w:space="0"/>
              <w:right w:val="single" w:color="auto" w:sz="4" w:space="0"/>
            </w:tcBorders>
            <w:vAlign w:val="center"/>
          </w:tcPr>
          <w:p>
            <w:pPr>
              <w:widowControl/>
              <w:adjustRightInd w:val="0"/>
              <w:snapToGrid w:val="0"/>
              <w:jc w:val="center"/>
              <w:rPr>
                <w:rFonts w:ascii="微软雅黑" w:hAnsi="微软雅黑" w:eastAsia="微软雅黑" w:cs="宋体"/>
                <w:szCs w:val="21"/>
              </w:rPr>
            </w:pPr>
          </w:p>
        </w:tc>
        <w:tc>
          <w:tcPr>
            <w:tcW w:w="1065" w:type="dxa"/>
            <w:gridSpan w:val="2"/>
            <w:tcBorders>
              <w:left w:val="single" w:color="auto" w:sz="4" w:space="0"/>
              <w:right w:val="single" w:color="auto" w:sz="4" w:space="0"/>
            </w:tcBorders>
            <w:vAlign w:val="center"/>
          </w:tcPr>
          <w:p>
            <w:pPr>
              <w:widowControl/>
              <w:adjustRightInd w:val="0"/>
              <w:snapToGrid w:val="0"/>
              <w:jc w:val="center"/>
              <w:rPr>
                <w:rFonts w:ascii="微软雅黑" w:hAnsi="微软雅黑" w:eastAsia="微软雅黑" w:cs="宋体"/>
                <w:szCs w:val="21"/>
              </w:rPr>
            </w:pPr>
            <w:r>
              <w:rPr>
                <w:rFonts w:hint="eastAsia" w:ascii="微软雅黑" w:hAnsi="微软雅黑" w:eastAsia="微软雅黑" w:cs="宋体"/>
                <w:szCs w:val="21"/>
              </w:rPr>
              <w:t>职    务</w:t>
            </w:r>
          </w:p>
        </w:tc>
        <w:tc>
          <w:tcPr>
            <w:tcW w:w="3314" w:type="dxa"/>
            <w:gridSpan w:val="2"/>
            <w:tcBorders>
              <w:left w:val="single" w:color="auto" w:sz="4" w:space="0"/>
            </w:tcBorders>
            <w:vAlign w:val="center"/>
          </w:tcPr>
          <w:p>
            <w:pPr>
              <w:widowControl/>
              <w:jc w:val="center"/>
              <w:rPr>
                <w:rFonts w:ascii="微软雅黑" w:hAnsi="微软雅黑" w:eastAsia="微软雅黑"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3" w:hRule="exact"/>
          <w:jc w:val="center"/>
        </w:trPr>
        <w:tc>
          <w:tcPr>
            <w:tcW w:w="1185" w:type="dxa"/>
            <w:tcBorders>
              <w:right w:val="single" w:color="auto" w:sz="4" w:space="0"/>
            </w:tcBorders>
            <w:vAlign w:val="center"/>
          </w:tcPr>
          <w:p>
            <w:pPr>
              <w:widowControl/>
              <w:adjustRightInd w:val="0"/>
              <w:snapToGrid w:val="0"/>
              <w:jc w:val="center"/>
              <w:rPr>
                <w:rFonts w:ascii="微软雅黑" w:hAnsi="微软雅黑" w:eastAsia="微软雅黑" w:cs="宋体"/>
                <w:szCs w:val="21"/>
              </w:rPr>
            </w:pPr>
            <w:r>
              <w:rPr>
                <w:rFonts w:hint="eastAsia" w:ascii="微软雅黑" w:hAnsi="微软雅黑" w:eastAsia="微软雅黑" w:cs="宋体"/>
                <w:szCs w:val="21"/>
              </w:rPr>
              <w:t>座机电话</w:t>
            </w:r>
          </w:p>
        </w:tc>
        <w:tc>
          <w:tcPr>
            <w:tcW w:w="3151" w:type="dxa"/>
            <w:gridSpan w:val="3"/>
            <w:tcBorders>
              <w:left w:val="single" w:color="auto" w:sz="4" w:space="0"/>
              <w:right w:val="single" w:color="auto" w:sz="4" w:space="0"/>
            </w:tcBorders>
            <w:vAlign w:val="center"/>
          </w:tcPr>
          <w:p>
            <w:pPr>
              <w:autoSpaceDE w:val="0"/>
              <w:autoSpaceDN w:val="0"/>
              <w:spacing w:line="384" w:lineRule="auto"/>
              <w:ind w:right="-300" w:rightChars="-143"/>
              <w:jc w:val="center"/>
              <w:rPr>
                <w:rFonts w:ascii="微软雅黑" w:hAnsi="微软雅黑" w:eastAsia="微软雅黑" w:cs="宋体"/>
                <w:szCs w:val="21"/>
              </w:rPr>
            </w:pPr>
          </w:p>
        </w:tc>
        <w:tc>
          <w:tcPr>
            <w:tcW w:w="1065" w:type="dxa"/>
            <w:gridSpan w:val="2"/>
            <w:tcBorders>
              <w:left w:val="single" w:color="auto" w:sz="4" w:space="0"/>
              <w:right w:val="single" w:color="auto" w:sz="4" w:space="0"/>
            </w:tcBorders>
            <w:vAlign w:val="center"/>
          </w:tcPr>
          <w:p>
            <w:pPr>
              <w:widowControl/>
              <w:adjustRightInd w:val="0"/>
              <w:snapToGrid w:val="0"/>
              <w:jc w:val="center"/>
              <w:rPr>
                <w:rFonts w:ascii="微软雅黑" w:hAnsi="微软雅黑" w:eastAsia="微软雅黑" w:cs="宋体"/>
                <w:szCs w:val="21"/>
              </w:rPr>
            </w:pPr>
            <w:r>
              <w:rPr>
                <w:rFonts w:hint="eastAsia" w:ascii="微软雅黑" w:hAnsi="微软雅黑" w:eastAsia="微软雅黑" w:cs="宋体"/>
                <w:szCs w:val="21"/>
              </w:rPr>
              <w:t>手机号码</w:t>
            </w:r>
          </w:p>
        </w:tc>
        <w:tc>
          <w:tcPr>
            <w:tcW w:w="3314" w:type="dxa"/>
            <w:gridSpan w:val="2"/>
            <w:tcBorders>
              <w:left w:val="single" w:color="auto" w:sz="4" w:space="0"/>
            </w:tcBorders>
            <w:vAlign w:val="center"/>
          </w:tcPr>
          <w:p>
            <w:pPr>
              <w:widowControl/>
              <w:jc w:val="center"/>
              <w:rPr>
                <w:rFonts w:ascii="微软雅黑" w:hAnsi="微软雅黑" w:eastAsia="微软雅黑"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47" w:hRule="exact"/>
          <w:jc w:val="center"/>
        </w:trPr>
        <w:tc>
          <w:tcPr>
            <w:tcW w:w="1185" w:type="dxa"/>
            <w:tcBorders>
              <w:right w:val="single" w:color="auto" w:sz="4" w:space="0"/>
            </w:tcBorders>
            <w:vAlign w:val="center"/>
          </w:tcPr>
          <w:p>
            <w:pPr>
              <w:widowControl/>
              <w:adjustRightInd w:val="0"/>
              <w:snapToGrid w:val="0"/>
              <w:jc w:val="center"/>
              <w:rPr>
                <w:rFonts w:ascii="微软雅黑" w:hAnsi="微软雅黑" w:eastAsia="微软雅黑" w:cs="宋体"/>
                <w:szCs w:val="21"/>
              </w:rPr>
            </w:pPr>
            <w:r>
              <w:rPr>
                <w:rFonts w:hint="eastAsia" w:ascii="微软雅黑" w:hAnsi="微软雅黑" w:eastAsia="微软雅黑" w:cs="宋体"/>
                <w:szCs w:val="21"/>
              </w:rPr>
              <w:t>电子邮箱</w:t>
            </w:r>
          </w:p>
        </w:tc>
        <w:tc>
          <w:tcPr>
            <w:tcW w:w="3151" w:type="dxa"/>
            <w:gridSpan w:val="3"/>
            <w:tcBorders>
              <w:left w:val="single" w:color="auto" w:sz="4" w:space="0"/>
              <w:right w:val="single" w:color="auto" w:sz="4" w:space="0"/>
            </w:tcBorders>
            <w:vAlign w:val="center"/>
          </w:tcPr>
          <w:p>
            <w:pPr>
              <w:autoSpaceDE w:val="0"/>
              <w:autoSpaceDN w:val="0"/>
              <w:spacing w:line="384" w:lineRule="auto"/>
              <w:ind w:right="-300" w:rightChars="-143"/>
              <w:jc w:val="center"/>
              <w:rPr>
                <w:rFonts w:ascii="微软雅黑" w:hAnsi="微软雅黑" w:eastAsia="微软雅黑" w:cs="宋体"/>
                <w:szCs w:val="21"/>
              </w:rPr>
            </w:pPr>
          </w:p>
        </w:tc>
        <w:tc>
          <w:tcPr>
            <w:tcW w:w="1065" w:type="dxa"/>
            <w:gridSpan w:val="2"/>
            <w:tcBorders>
              <w:left w:val="single" w:color="auto" w:sz="4" w:space="0"/>
              <w:right w:val="single" w:color="auto" w:sz="4" w:space="0"/>
            </w:tcBorders>
            <w:vAlign w:val="center"/>
          </w:tcPr>
          <w:p>
            <w:pPr>
              <w:widowControl/>
              <w:adjustRightInd w:val="0"/>
              <w:snapToGrid w:val="0"/>
              <w:jc w:val="center"/>
              <w:rPr>
                <w:rFonts w:ascii="微软雅黑" w:hAnsi="微软雅黑" w:eastAsia="微软雅黑" w:cs="宋体"/>
                <w:szCs w:val="21"/>
              </w:rPr>
            </w:pPr>
            <w:r>
              <w:rPr>
                <w:rFonts w:hint="eastAsia" w:ascii="微软雅黑" w:hAnsi="微软雅黑" w:eastAsia="微软雅黑" w:cs="宋体"/>
                <w:szCs w:val="21"/>
              </w:rPr>
              <w:t>传真号码</w:t>
            </w:r>
          </w:p>
        </w:tc>
        <w:tc>
          <w:tcPr>
            <w:tcW w:w="3314" w:type="dxa"/>
            <w:gridSpan w:val="2"/>
            <w:tcBorders>
              <w:left w:val="single" w:color="auto" w:sz="4" w:space="0"/>
            </w:tcBorders>
            <w:vAlign w:val="center"/>
          </w:tcPr>
          <w:p>
            <w:pPr>
              <w:autoSpaceDE w:val="0"/>
              <w:autoSpaceDN w:val="0"/>
              <w:spacing w:line="384" w:lineRule="auto"/>
              <w:ind w:right="-300" w:rightChars="-143"/>
              <w:jc w:val="center"/>
              <w:rPr>
                <w:rFonts w:ascii="微软雅黑" w:hAnsi="微软雅黑" w:eastAsia="微软雅黑"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795" w:hRule="atLeast"/>
          <w:jc w:val="center"/>
        </w:trPr>
        <w:tc>
          <w:tcPr>
            <w:tcW w:w="8715" w:type="dxa"/>
            <w:gridSpan w:val="8"/>
            <w:tcBorders>
              <w:top w:val="nil"/>
              <w:left w:val="nil"/>
              <w:bottom w:val="nil"/>
              <w:right w:val="nil"/>
            </w:tcBorders>
            <w:vAlign w:val="center"/>
          </w:tcPr>
          <w:p>
            <w:pPr>
              <w:snapToGrid w:val="0"/>
              <w:spacing w:before="156" w:beforeLines="50"/>
              <w:jc w:val="left"/>
              <w:rPr>
                <w:rFonts w:ascii="微软雅黑" w:hAnsi="微软雅黑" w:eastAsia="微软雅黑" w:cs="宋体"/>
                <w:bCs/>
                <w:sz w:val="24"/>
                <w:szCs w:val="24"/>
              </w:rPr>
            </w:pPr>
            <w:r>
              <w:rPr>
                <w:rFonts w:hint="eastAsia" w:ascii="微软雅黑" w:hAnsi="微软雅黑" w:eastAsia="微软雅黑" w:cs="宋体"/>
                <w:bCs/>
                <w:sz w:val="24"/>
                <w:szCs w:val="24"/>
              </w:rPr>
              <w:t>二、参展类别（大类，简要的展品名称）</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601" w:type="dxa"/>
                  <w:vAlign w:val="center"/>
                </w:tcPr>
                <w:p>
                  <w:pPr>
                    <w:widowControl/>
                    <w:adjustRightInd w:val="0"/>
                    <w:snapToGrid w:val="0"/>
                    <w:jc w:val="left"/>
                    <w:rPr>
                      <w:rFonts w:ascii="微软雅黑" w:hAnsi="微软雅黑" w:eastAsia="微软雅黑" w:cs="宋体"/>
                      <w:szCs w:val="21"/>
                    </w:rPr>
                  </w:pPr>
                  <w:r>
                    <w:rPr>
                      <w:rFonts w:hint="eastAsia" w:ascii="微软雅黑" w:hAnsi="微软雅黑" w:eastAsia="微软雅黑" w:cs="宋体"/>
                      <w:szCs w:val="21"/>
                    </w:rPr>
                    <w:t>企业类别: □ 会员单位  □业主  □制造商</w:t>
                  </w:r>
                  <w:r>
                    <w:rPr>
                      <w:rFonts w:hint="eastAsia" w:ascii="微软雅黑" w:hAnsi="微软雅黑" w:eastAsia="微软雅黑" w:cs="宋体"/>
                      <w:color w:val="FF0000"/>
                      <w:szCs w:val="21"/>
                    </w:rPr>
                    <w:t xml:space="preserve"> </w:t>
                  </w:r>
                  <w:r>
                    <w:rPr>
                      <w:rFonts w:hint="eastAsia" w:ascii="微软雅黑" w:hAnsi="微软雅黑" w:eastAsia="微软雅黑" w:cs="宋体"/>
                      <w:szCs w:val="21"/>
                    </w:rPr>
                    <w:t xml:space="preserve"> □代理商  □服务供应商  □其他</w:t>
                  </w:r>
                </w:p>
                <w:p>
                  <w:pPr>
                    <w:snapToGrid w:val="0"/>
                    <w:spacing w:before="156" w:beforeLines="50"/>
                    <w:jc w:val="left"/>
                    <w:rPr>
                      <w:rFonts w:ascii="微软雅黑" w:hAnsi="微软雅黑" w:eastAsia="微软雅黑" w:cs="宋体"/>
                      <w:bCs/>
                      <w:sz w:val="24"/>
                      <w:szCs w:val="24"/>
                    </w:rPr>
                  </w:pPr>
                  <w:r>
                    <w:rPr>
                      <w:rFonts w:hint="eastAsia" w:ascii="微软雅黑" w:hAnsi="微软雅黑" w:eastAsia="微软雅黑" w:cs="宋体"/>
                      <w:szCs w:val="21"/>
                    </w:rPr>
                    <w:t>展示类型：</w:t>
                  </w:r>
                  <w:r>
                    <w:rPr>
                      <w:rFonts w:hint="eastAsia" w:ascii="微软雅黑" w:hAnsi="微软雅黑" w:eastAsia="微软雅黑" w:cs="宋体"/>
                      <w:szCs w:val="21"/>
                    </w:rPr>
                    <w:sym w:font="Wingdings 2" w:char="00A3"/>
                  </w:r>
                  <w:r>
                    <w:rPr>
                      <w:rFonts w:hint="eastAsia" w:ascii="微软雅黑" w:hAnsi="微软雅黑" w:eastAsia="微软雅黑" w:cs="宋体"/>
                      <w:szCs w:val="21"/>
                    </w:rPr>
                    <w:t>文字/图片  □视频  □小型实样或模型  □500</w:t>
                  </w:r>
                  <w:r>
                    <w:rPr>
                      <w:rFonts w:hint="eastAsia" w:ascii="黑体" w:hAnsi="黑体" w:eastAsia="黑体" w:cs="黑体"/>
                      <w:szCs w:val="21"/>
                    </w:rPr>
                    <w:t>㎏</w:t>
                  </w:r>
                  <w:r>
                    <w:rPr>
                      <w:rFonts w:hint="eastAsia" w:ascii="微软雅黑" w:hAnsi="微软雅黑" w:eastAsia="微软雅黑" w:cs="宋体"/>
                      <w:szCs w:val="21"/>
                    </w:rPr>
                    <w:t>或1立方米以上实样或模型</w:t>
                  </w:r>
                </w:p>
              </w:tc>
            </w:tr>
          </w:tbl>
          <w:p>
            <w:pPr>
              <w:snapToGrid w:val="0"/>
              <w:spacing w:before="156" w:beforeLines="50"/>
              <w:jc w:val="left"/>
              <w:rPr>
                <w:rFonts w:ascii="微软雅黑" w:hAnsi="微软雅黑" w:eastAsia="微软雅黑" w:cs="宋体"/>
                <w:sz w:val="24"/>
                <w:szCs w:val="24"/>
              </w:rPr>
            </w:pPr>
            <w:r>
              <w:rPr>
                <w:rFonts w:hint="eastAsia" w:ascii="微软雅黑" w:hAnsi="微软雅黑" w:eastAsia="微软雅黑" w:cs="宋体"/>
                <w:bCs/>
                <w:sz w:val="24"/>
                <w:szCs w:val="24"/>
              </w:rPr>
              <w:t xml:space="preserve">三、申请展位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1185"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微软雅黑" w:hAnsi="微软雅黑" w:eastAsia="微软雅黑" w:cs="宋体"/>
                <w:b/>
                <w:szCs w:val="21"/>
              </w:rPr>
            </w:pPr>
            <w:r>
              <w:rPr>
                <w:rFonts w:hint="eastAsia" w:ascii="微软雅黑" w:hAnsi="微软雅黑" w:eastAsia="微软雅黑" w:cs="宋体"/>
                <w:b/>
                <w:szCs w:val="21"/>
              </w:rPr>
              <w:t>展位类型</w:t>
            </w:r>
          </w:p>
        </w:tc>
        <w:tc>
          <w:tcPr>
            <w:tcW w:w="1246"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微软雅黑" w:hAnsi="微软雅黑" w:eastAsia="微软雅黑" w:cs="宋体"/>
                <w:b/>
                <w:szCs w:val="21"/>
              </w:rPr>
            </w:pPr>
            <w:r>
              <w:rPr>
                <w:rFonts w:hint="eastAsia" w:ascii="微软雅黑" w:hAnsi="微软雅黑" w:eastAsia="微软雅黑" w:cs="宋体"/>
                <w:b/>
                <w:szCs w:val="21"/>
              </w:rPr>
              <w:t>单 价</w:t>
            </w:r>
          </w:p>
        </w:tc>
        <w:tc>
          <w:tcPr>
            <w:tcW w:w="915"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微软雅黑" w:hAnsi="微软雅黑" w:eastAsia="微软雅黑" w:cs="宋体"/>
                <w:b/>
                <w:szCs w:val="21"/>
              </w:rPr>
            </w:pPr>
            <w:r>
              <w:rPr>
                <w:rFonts w:ascii="微软雅黑" w:hAnsi="微软雅黑" w:eastAsia="微软雅黑" w:cs="宋体"/>
                <w:b/>
                <w:szCs w:val="21"/>
              </w:rPr>
              <w:t>展位号</w:t>
            </w:r>
          </w:p>
        </w:tc>
        <w:tc>
          <w:tcPr>
            <w:tcW w:w="108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微软雅黑" w:hAnsi="微软雅黑" w:eastAsia="微软雅黑" w:cs="宋体"/>
                <w:b/>
                <w:szCs w:val="21"/>
              </w:rPr>
            </w:pPr>
            <w:r>
              <w:rPr>
                <w:rFonts w:ascii="微软雅黑" w:hAnsi="微软雅黑" w:eastAsia="微软雅黑" w:cs="宋体"/>
                <w:b/>
                <w:szCs w:val="21"/>
              </w:rPr>
              <w:t>展位</w:t>
            </w:r>
            <w:r>
              <w:rPr>
                <w:rFonts w:hint="eastAsia" w:ascii="微软雅黑" w:hAnsi="微软雅黑" w:eastAsia="微软雅黑" w:cs="宋体"/>
                <w:b/>
                <w:szCs w:val="21"/>
              </w:rPr>
              <w:t>个数</w:t>
            </w:r>
          </w:p>
        </w:tc>
        <w:tc>
          <w:tcPr>
            <w:tcW w:w="1319"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微软雅黑" w:hAnsi="微软雅黑" w:eastAsia="微软雅黑" w:cs="宋体"/>
                <w:b/>
                <w:szCs w:val="21"/>
              </w:rPr>
            </w:pPr>
            <w:r>
              <w:rPr>
                <w:rFonts w:ascii="微软雅黑" w:hAnsi="微软雅黑" w:eastAsia="微软雅黑" w:cs="宋体"/>
                <w:b/>
                <w:szCs w:val="21"/>
              </w:rPr>
              <w:t>金额</w:t>
            </w:r>
          </w:p>
        </w:tc>
        <w:tc>
          <w:tcPr>
            <w:tcW w:w="297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微软雅黑" w:hAnsi="微软雅黑" w:eastAsia="微软雅黑" w:cs="宋体"/>
                <w:b/>
                <w:szCs w:val="21"/>
              </w:rPr>
            </w:pPr>
            <w:r>
              <w:rPr>
                <w:rFonts w:hint="eastAsia" w:ascii="微软雅黑" w:hAnsi="微软雅黑" w:eastAsia="微软雅黑" w:cs="宋体"/>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537" w:hRule="atLeast"/>
          <w:jc w:val="center"/>
        </w:trPr>
        <w:tc>
          <w:tcPr>
            <w:tcW w:w="1185" w:type="dxa"/>
            <w:tcBorders>
              <w:top w:val="single" w:color="auto" w:sz="4" w:space="0"/>
              <w:left w:val="single" w:color="auto" w:sz="4" w:space="0"/>
              <w:bottom w:val="single" w:color="auto" w:sz="4" w:space="0"/>
              <w:right w:val="single" w:color="auto" w:sz="4" w:space="0"/>
            </w:tcBorders>
            <w:vAlign w:val="center"/>
          </w:tcPr>
          <w:p>
            <w:pPr>
              <w:widowControl/>
              <w:snapToGrid w:val="0"/>
              <w:ind w:left="210" w:hanging="210" w:hangingChars="100"/>
              <w:jc w:val="center"/>
              <w:rPr>
                <w:rFonts w:ascii="微软雅黑" w:hAnsi="微软雅黑" w:eastAsia="微软雅黑" w:cs="宋体"/>
                <w:szCs w:val="21"/>
              </w:rPr>
            </w:pPr>
            <w:r>
              <w:rPr>
                <w:rFonts w:hint="eastAsia" w:ascii="微软雅黑" w:hAnsi="微软雅黑" w:eastAsia="微软雅黑" w:cs="宋体"/>
                <w:szCs w:val="21"/>
              </w:rPr>
              <w:t>标准展位</w:t>
            </w:r>
          </w:p>
          <w:p>
            <w:pPr>
              <w:widowControl/>
              <w:snapToGrid w:val="0"/>
              <w:ind w:left="210" w:hanging="210" w:hangingChars="100"/>
              <w:jc w:val="center"/>
              <w:rPr>
                <w:rFonts w:ascii="微软雅黑" w:hAnsi="微软雅黑" w:eastAsia="微软雅黑" w:cs="宋体"/>
                <w:color w:val="FF0000"/>
                <w:szCs w:val="21"/>
              </w:rPr>
            </w:pPr>
            <w:r>
              <w:rPr>
                <w:rFonts w:hint="eastAsia" w:ascii="微软雅黑" w:hAnsi="微软雅黑" w:eastAsia="微软雅黑" w:cs="宋体"/>
                <w:szCs w:val="21"/>
              </w:rPr>
              <w:t>（9㎡）</w:t>
            </w:r>
          </w:p>
        </w:tc>
        <w:tc>
          <w:tcPr>
            <w:tcW w:w="1246" w:type="dxa"/>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微软雅黑" w:hAnsi="微软雅黑" w:eastAsia="微软雅黑" w:cs="宋体"/>
                <w:szCs w:val="21"/>
              </w:rPr>
            </w:pPr>
            <w:r>
              <w:rPr>
                <w:rFonts w:hint="eastAsia" w:ascii="微软雅黑" w:hAnsi="微软雅黑" w:eastAsia="微软雅黑" w:cs="宋体"/>
                <w:szCs w:val="21"/>
              </w:rPr>
              <w:t>8800元/个</w:t>
            </w:r>
          </w:p>
        </w:tc>
        <w:tc>
          <w:tcPr>
            <w:tcW w:w="915" w:type="dxa"/>
            <w:tcBorders>
              <w:top w:val="single" w:color="auto" w:sz="4" w:space="0"/>
              <w:left w:val="single" w:color="auto" w:sz="4" w:space="0"/>
              <w:bottom w:val="single" w:color="auto" w:sz="4" w:space="0"/>
              <w:right w:val="single" w:color="auto" w:sz="4" w:space="0"/>
            </w:tcBorders>
            <w:vAlign w:val="center"/>
          </w:tcPr>
          <w:p>
            <w:pPr>
              <w:widowControl/>
              <w:snapToGrid w:val="0"/>
              <w:spacing w:line="180" w:lineRule="auto"/>
              <w:jc w:val="center"/>
              <w:rPr>
                <w:rFonts w:ascii="微软雅黑" w:hAnsi="微软雅黑" w:eastAsia="微软雅黑" w:cs="宋体"/>
                <w:szCs w:val="21"/>
              </w:rPr>
            </w:pPr>
          </w:p>
        </w:tc>
        <w:tc>
          <w:tcPr>
            <w:tcW w:w="1080"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line="180" w:lineRule="auto"/>
              <w:jc w:val="center"/>
              <w:rPr>
                <w:rFonts w:ascii="微软雅黑" w:hAnsi="微软雅黑" w:eastAsia="微软雅黑" w:cs="宋体"/>
                <w:szCs w:val="21"/>
              </w:rPr>
            </w:pPr>
          </w:p>
        </w:tc>
        <w:tc>
          <w:tcPr>
            <w:tcW w:w="1319"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line="180" w:lineRule="auto"/>
              <w:jc w:val="left"/>
              <w:rPr>
                <w:rFonts w:ascii="微软雅黑" w:hAnsi="微软雅黑" w:eastAsia="微软雅黑" w:cs="宋体"/>
                <w:szCs w:val="21"/>
              </w:rPr>
            </w:pPr>
            <w:r>
              <w:rPr>
                <w:rFonts w:hint="eastAsia" w:ascii="微软雅黑" w:hAnsi="微软雅黑" w:eastAsia="微软雅黑" w:cs="宋体"/>
                <w:szCs w:val="21"/>
              </w:rPr>
              <w:t xml:space="preserve">  </w:t>
            </w:r>
          </w:p>
        </w:tc>
        <w:tc>
          <w:tcPr>
            <w:tcW w:w="2970" w:type="dxa"/>
            <w:tcBorders>
              <w:top w:val="single" w:color="auto" w:sz="4" w:space="0"/>
              <w:left w:val="single" w:color="auto" w:sz="4" w:space="0"/>
              <w:right w:val="single" w:color="auto" w:sz="4" w:space="0"/>
            </w:tcBorders>
            <w:vAlign w:val="center"/>
          </w:tcPr>
          <w:p>
            <w:pPr>
              <w:snapToGrid w:val="0"/>
              <w:jc w:val="left"/>
              <w:rPr>
                <w:rFonts w:ascii="微软雅黑" w:hAnsi="微软雅黑" w:eastAsia="微软雅黑" w:cs="宋体"/>
                <w:szCs w:val="21"/>
              </w:rPr>
            </w:pPr>
            <w:r>
              <w:rPr>
                <w:rFonts w:hint="eastAsia" w:ascii="微软雅黑" w:hAnsi="微软雅黑" w:eastAsia="微软雅黑" w:cs="宋体"/>
                <w:sz w:val="20"/>
                <w:szCs w:val="20"/>
              </w:rPr>
              <w:t>含三面围板、一块楣板（附装两盏射灯、洽谈用一桌两椅、一个纸篓、5A/220V电源，电源仅供电视机、录像机和小功率展品演示用）</w:t>
            </w:r>
          </w:p>
        </w:tc>
      </w:tr>
    </w:tbl>
    <w:p>
      <w:pPr>
        <w:spacing w:line="0" w:lineRule="atLeast"/>
        <w:rPr>
          <w:rFonts w:ascii="微软雅黑" w:hAnsi="微软雅黑" w:eastAsia="微软雅黑" w:cs="宋体"/>
          <w:bCs/>
          <w:sz w:val="24"/>
          <w:szCs w:val="24"/>
        </w:rPr>
      </w:pPr>
      <w:r>
        <w:rPr>
          <w:rFonts w:hint="eastAsia" w:ascii="微软雅黑" w:hAnsi="微软雅黑" w:eastAsia="微软雅黑" w:cs="宋体"/>
          <w:bCs/>
          <w:sz w:val="24"/>
          <w:szCs w:val="24"/>
        </w:rPr>
        <w:t>四、展位委托设计/印刷/安装</w:t>
      </w:r>
    </w:p>
    <w:p>
      <w:pPr>
        <w:spacing w:line="0" w:lineRule="atLeast"/>
        <w:ind w:firstLine="480" w:firstLineChars="200"/>
        <w:rPr>
          <w:rFonts w:ascii="微软雅黑" w:hAnsi="微软雅黑" w:eastAsia="微软雅黑" w:cs="宋体"/>
          <w:bCs/>
          <w:sz w:val="24"/>
          <w:szCs w:val="24"/>
        </w:rPr>
      </w:pPr>
      <w:r>
        <w:rPr>
          <w:rFonts w:hint="eastAsia" w:ascii="微软雅黑" w:hAnsi="微软雅黑" w:eastAsia="微软雅黑" w:cs="宋体"/>
          <w:bCs/>
          <w:sz w:val="24"/>
          <w:szCs w:val="24"/>
        </w:rPr>
        <w:t>为充分解决参展单位布展设计、制作和安装困难，确保本次参展展示品质。向甲方推荐经考核确定的厦门当地专业机构，以极为优惠的统一设计、印刷和安装价格，为全体参展商提供一站式拎包参展服务。</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1"/>
        <w:gridCol w:w="3540"/>
        <w:gridCol w:w="34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1" w:type="dxa"/>
          </w:tcPr>
          <w:p>
            <w:pPr>
              <w:spacing w:line="0" w:lineRule="atLeast"/>
              <w:jc w:val="center"/>
              <w:rPr>
                <w:rFonts w:ascii="微软雅黑" w:hAnsi="微软雅黑" w:eastAsia="微软雅黑" w:cs="宋体"/>
                <w:bCs/>
                <w:szCs w:val="21"/>
              </w:rPr>
            </w:pPr>
            <w:r>
              <w:rPr>
                <w:rFonts w:hint="eastAsia" w:ascii="微软雅黑" w:hAnsi="微软雅黑" w:eastAsia="微软雅黑" w:cs="宋体"/>
                <w:bCs/>
                <w:szCs w:val="21"/>
              </w:rPr>
              <w:t>展位类型</w:t>
            </w:r>
          </w:p>
        </w:tc>
        <w:tc>
          <w:tcPr>
            <w:tcW w:w="3540" w:type="dxa"/>
          </w:tcPr>
          <w:p>
            <w:pPr>
              <w:spacing w:line="0" w:lineRule="atLeast"/>
              <w:jc w:val="center"/>
              <w:rPr>
                <w:rFonts w:ascii="微软雅黑" w:hAnsi="微软雅黑" w:eastAsia="微软雅黑" w:cs="宋体"/>
                <w:bCs/>
                <w:szCs w:val="21"/>
              </w:rPr>
            </w:pPr>
            <w:r>
              <w:rPr>
                <w:rFonts w:hint="eastAsia" w:ascii="微软雅黑" w:hAnsi="微软雅黑" w:eastAsia="微软雅黑" w:cs="宋体"/>
                <w:bCs/>
                <w:szCs w:val="21"/>
              </w:rPr>
              <w:t>标准位展板数（KT版）</w:t>
            </w:r>
          </w:p>
        </w:tc>
        <w:tc>
          <w:tcPr>
            <w:tcW w:w="3478" w:type="dxa"/>
          </w:tcPr>
          <w:p>
            <w:pPr>
              <w:spacing w:line="0" w:lineRule="atLeast"/>
              <w:jc w:val="center"/>
              <w:rPr>
                <w:rFonts w:ascii="微软雅黑" w:hAnsi="微软雅黑" w:eastAsia="微软雅黑" w:cs="宋体"/>
                <w:bCs/>
                <w:szCs w:val="21"/>
              </w:rPr>
            </w:pPr>
            <w:r>
              <w:rPr>
                <w:rFonts w:hint="eastAsia" w:ascii="微软雅黑" w:hAnsi="微软雅黑" w:eastAsia="微软雅黑" w:cs="宋体"/>
                <w:bCs/>
                <w:szCs w:val="21"/>
              </w:rPr>
              <w:t>平米单价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1" w:type="dxa"/>
          </w:tcPr>
          <w:p>
            <w:pPr>
              <w:spacing w:line="0" w:lineRule="atLeast"/>
              <w:jc w:val="center"/>
              <w:rPr>
                <w:rFonts w:ascii="微软雅黑" w:hAnsi="微软雅黑" w:eastAsia="微软雅黑" w:cs="宋体"/>
                <w:bCs/>
                <w:szCs w:val="21"/>
              </w:rPr>
            </w:pPr>
            <w:r>
              <w:rPr>
                <w:rFonts w:hint="eastAsia" w:ascii="微软雅黑" w:hAnsi="微软雅黑" w:eastAsia="微软雅黑" w:cs="宋体"/>
                <w:bCs/>
                <w:szCs w:val="21"/>
              </w:rPr>
              <w:t>9㎡标准展位</w:t>
            </w:r>
          </w:p>
        </w:tc>
        <w:tc>
          <w:tcPr>
            <w:tcW w:w="3540" w:type="dxa"/>
          </w:tcPr>
          <w:p>
            <w:pPr>
              <w:spacing w:line="0" w:lineRule="atLeast"/>
              <w:jc w:val="center"/>
              <w:rPr>
                <w:rFonts w:ascii="微软雅黑" w:hAnsi="微软雅黑" w:eastAsia="微软雅黑" w:cs="宋体"/>
                <w:bCs/>
                <w:szCs w:val="21"/>
              </w:rPr>
            </w:pPr>
            <w:r>
              <w:rPr>
                <w:rFonts w:hint="eastAsia" w:ascii="微软雅黑" w:hAnsi="微软雅黑" w:eastAsia="微软雅黑" w:cs="宋体"/>
                <w:bCs/>
                <w:szCs w:val="21"/>
              </w:rPr>
              <w:t>9块</w:t>
            </w:r>
          </w:p>
        </w:tc>
        <w:tc>
          <w:tcPr>
            <w:tcW w:w="3478" w:type="dxa"/>
          </w:tcPr>
          <w:p>
            <w:pPr>
              <w:spacing w:line="0" w:lineRule="atLeast"/>
              <w:jc w:val="center"/>
              <w:rPr>
                <w:rFonts w:ascii="微软雅黑" w:hAnsi="微软雅黑" w:eastAsia="微软雅黑"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8519" w:type="dxa"/>
            <w:gridSpan w:val="3"/>
          </w:tcPr>
          <w:p>
            <w:pPr>
              <w:spacing w:line="0" w:lineRule="atLeast"/>
              <w:jc w:val="left"/>
              <w:rPr>
                <w:rFonts w:ascii="微软雅黑" w:hAnsi="微软雅黑" w:eastAsia="微软雅黑" w:cs="宋体"/>
                <w:bCs/>
                <w:szCs w:val="21"/>
              </w:rPr>
            </w:pPr>
            <w:r>
              <w:rPr>
                <w:rFonts w:hint="eastAsia" w:ascii="微软雅黑" w:hAnsi="微软雅黑" w:eastAsia="微软雅黑" w:cs="宋体"/>
                <w:bCs/>
                <w:szCs w:val="21"/>
              </w:rPr>
              <w:t>注：以上按1个标准展位9块标准展板核算。如参展商有展位内部分或全覆盖展示要求，则可按展位（总高度2500mm*总长度1000mm）核算计价。</w:t>
            </w:r>
          </w:p>
        </w:tc>
      </w:tr>
    </w:tbl>
    <w:p>
      <w:pPr>
        <w:spacing w:line="0" w:lineRule="atLeast"/>
        <w:ind w:firstLine="465"/>
        <w:rPr>
          <w:rFonts w:ascii="微软雅黑" w:hAnsi="微软雅黑" w:eastAsia="微软雅黑" w:cs="微软雅黑"/>
          <w:sz w:val="24"/>
          <w:szCs w:val="24"/>
          <w:u w:val="single"/>
        </w:rPr>
      </w:pPr>
      <w:r>
        <w:rPr>
          <w:rFonts w:hint="eastAsia" w:ascii="微软雅黑" w:hAnsi="微软雅黑" w:eastAsia="微软雅黑" w:cs="微软雅黑"/>
          <w:sz w:val="24"/>
          <w:szCs w:val="24"/>
        </w:rPr>
        <w:t>五、乙方责任与义务</w:t>
      </w:r>
    </w:p>
    <w:p>
      <w:pPr>
        <w:spacing w:line="0" w:lineRule="atLeast"/>
        <w:ind w:firstLine="480" w:firstLineChars="200"/>
        <w:jc w:val="left"/>
        <w:rPr>
          <w:rFonts w:ascii="微软雅黑" w:hAnsi="微软雅黑" w:eastAsia="微软雅黑" w:cs="微软雅黑"/>
          <w:sz w:val="24"/>
          <w:szCs w:val="24"/>
        </w:rPr>
      </w:pPr>
      <w:r>
        <w:rPr>
          <w:rFonts w:hint="eastAsia" w:ascii="微软雅黑" w:hAnsi="微软雅黑" w:eastAsia="微软雅黑" w:cs="微软雅黑"/>
          <w:sz w:val="24"/>
          <w:szCs w:val="24"/>
        </w:rPr>
        <w:t>1、根据甲方提供的展位申请表，向甲方提供</w:t>
      </w:r>
      <w:r>
        <w:rPr>
          <w:rFonts w:hint="eastAsia" w:ascii="微软雅黑" w:hAnsi="微软雅黑" w:eastAsia="微软雅黑" w:cs="微软雅黑"/>
          <w:sz w:val="24"/>
          <w:szCs w:val="24"/>
          <w:u w:val="single"/>
        </w:rPr>
        <w:t xml:space="preserve">               </w:t>
      </w:r>
      <w:r>
        <w:rPr>
          <w:rFonts w:hint="eastAsia" w:ascii="微软雅黑" w:hAnsi="微软雅黑" w:eastAsia="微软雅黑" w:cs="微软雅黑"/>
          <w:sz w:val="24"/>
          <w:szCs w:val="24"/>
        </w:rPr>
        <w:t>(展位编号)，</w:t>
      </w:r>
    </w:p>
    <w:p>
      <w:pPr>
        <w:spacing w:line="0" w:lineRule="atLeast"/>
        <w:jc w:val="left"/>
        <w:rPr>
          <w:rFonts w:ascii="微软雅黑" w:hAnsi="微软雅黑" w:eastAsia="微软雅黑" w:cs="微软雅黑"/>
          <w:sz w:val="24"/>
          <w:szCs w:val="24"/>
        </w:rPr>
      </w:pPr>
      <w:r>
        <w:rPr>
          <w:rFonts w:hint="eastAsia" w:ascii="微软雅黑" w:hAnsi="微软雅黑" w:eastAsia="微软雅黑" w:cs="微软雅黑"/>
          <w:sz w:val="24"/>
          <w:szCs w:val="24"/>
        </w:rPr>
        <w:t>面积为</w:t>
      </w:r>
      <w:r>
        <w:rPr>
          <w:rFonts w:hint="eastAsia" w:ascii="微软雅黑" w:hAnsi="微软雅黑" w:eastAsia="微软雅黑" w:cs="微软雅黑"/>
          <w:sz w:val="24"/>
          <w:szCs w:val="24"/>
          <w:u w:val="single"/>
        </w:rPr>
        <w:t xml:space="preserve">  </w:t>
      </w:r>
      <w:r>
        <w:rPr>
          <w:rFonts w:hint="eastAsia" w:ascii="微软雅黑" w:hAnsi="微软雅黑" w:eastAsia="微软雅黑" w:cs="微软雅黑"/>
          <w:sz w:val="24"/>
          <w:szCs w:val="24"/>
          <w:u w:val="single"/>
          <w:lang w:val="en-US" w:eastAsia="zh-CN"/>
        </w:rPr>
        <w:t xml:space="preserve">  </w:t>
      </w:r>
      <w:r>
        <w:rPr>
          <w:rFonts w:hint="eastAsia" w:ascii="微软雅黑" w:hAnsi="微软雅黑" w:eastAsia="微软雅黑" w:cs="微软雅黑"/>
          <w:sz w:val="24"/>
          <w:szCs w:val="24"/>
          <w:u w:val="single"/>
        </w:rPr>
        <w:t xml:space="preserve"> </w:t>
      </w:r>
      <w:r>
        <w:rPr>
          <w:rFonts w:hint="eastAsia" w:ascii="微软雅黑" w:hAnsi="微软雅黑" w:eastAsia="微软雅黑" w:cs="微软雅黑"/>
          <w:sz w:val="24"/>
          <w:szCs w:val="24"/>
        </w:rPr>
        <w:t xml:space="preserve">平方米的标准展位。以上展位费用金额为 </w:t>
      </w:r>
      <w:r>
        <w:rPr>
          <w:rFonts w:hint="eastAsia" w:ascii="微软雅黑" w:hAnsi="微软雅黑" w:eastAsia="微软雅黑" w:cs="微软雅黑"/>
          <w:sz w:val="24"/>
          <w:szCs w:val="24"/>
          <w:u w:val="single"/>
        </w:rPr>
        <w:t xml:space="preserve">   </w:t>
      </w:r>
      <w:r>
        <w:rPr>
          <w:rFonts w:hint="eastAsia" w:ascii="微软雅黑" w:hAnsi="微软雅黑" w:eastAsia="微软雅黑" w:cs="微软雅黑"/>
          <w:sz w:val="24"/>
          <w:szCs w:val="24"/>
          <w:u w:val="single"/>
          <w:lang w:val="en-US" w:eastAsia="zh-CN"/>
        </w:rPr>
        <w:t xml:space="preserve"> </w:t>
      </w:r>
      <w:r>
        <w:rPr>
          <w:rFonts w:hint="eastAsia" w:ascii="微软雅黑" w:hAnsi="微软雅黑" w:eastAsia="微软雅黑" w:cs="微软雅黑"/>
          <w:sz w:val="24"/>
          <w:szCs w:val="24"/>
          <w:lang w:val="en-US" w:eastAsia="zh-CN"/>
        </w:rPr>
        <w:t>元整</w:t>
      </w:r>
      <w:r>
        <w:rPr>
          <w:rFonts w:hint="eastAsia" w:ascii="微软雅黑" w:hAnsi="微软雅黑" w:eastAsia="微软雅黑" w:cs="微软雅黑"/>
          <w:sz w:val="24"/>
          <w:szCs w:val="24"/>
          <w:u w:val="single"/>
        </w:rPr>
        <w:t xml:space="preserve">  </w:t>
      </w:r>
      <w:r>
        <w:rPr>
          <w:rFonts w:hint="eastAsia" w:ascii="微软雅黑" w:hAnsi="微软雅黑" w:eastAsia="微软雅黑" w:cs="微软雅黑"/>
          <w:sz w:val="24"/>
          <w:szCs w:val="24"/>
          <w:u w:val="single"/>
          <w:lang w:val="en-US" w:eastAsia="zh-CN"/>
        </w:rPr>
        <w:t xml:space="preserve"> </w:t>
      </w:r>
      <w:r>
        <w:rPr>
          <w:rFonts w:hint="eastAsia" w:ascii="微软雅黑" w:hAnsi="微软雅黑" w:eastAsia="微软雅黑" w:cs="微软雅黑"/>
          <w:sz w:val="24"/>
          <w:szCs w:val="24"/>
        </w:rPr>
        <w:t>元（</w:t>
      </w:r>
      <w:r>
        <w:rPr>
          <w:rFonts w:hint="eastAsia" w:ascii="微软雅黑" w:hAnsi="微软雅黑" w:eastAsia="微软雅黑" w:cs="微软雅黑"/>
          <w:b/>
          <w:bCs/>
          <w:sz w:val="24"/>
          <w:szCs w:val="24"/>
        </w:rPr>
        <w:t xml:space="preserve">人民币大写  </w:t>
      </w:r>
      <w:r>
        <w:rPr>
          <w:rFonts w:hint="eastAsia" w:ascii="微软雅黑" w:hAnsi="微软雅黑" w:eastAsia="微软雅黑" w:cs="微软雅黑"/>
          <w:sz w:val="24"/>
          <w:szCs w:val="24"/>
          <w:u w:val="single"/>
        </w:rPr>
        <w:t xml:space="preserve">   </w:t>
      </w:r>
      <w:r>
        <w:rPr>
          <w:rFonts w:hint="eastAsia" w:ascii="微软雅黑" w:hAnsi="微软雅黑" w:eastAsia="微软雅黑" w:cs="微软雅黑"/>
          <w:sz w:val="24"/>
          <w:szCs w:val="24"/>
          <w:u w:val="single"/>
          <w:lang w:val="en-US" w:eastAsia="zh-CN"/>
        </w:rPr>
        <w:t xml:space="preserve">   </w:t>
      </w:r>
      <w:r>
        <w:rPr>
          <w:rFonts w:hint="eastAsia" w:ascii="微软雅黑" w:hAnsi="微软雅黑" w:eastAsia="微软雅黑" w:cs="微软雅黑"/>
          <w:b/>
          <w:bCs/>
          <w:sz w:val="24"/>
          <w:szCs w:val="24"/>
          <w:lang w:val="en-US" w:eastAsia="zh-CN"/>
        </w:rPr>
        <w:t>元</w:t>
      </w:r>
      <w:r>
        <w:rPr>
          <w:rFonts w:hint="eastAsia" w:ascii="微软雅黑" w:hAnsi="微软雅黑" w:eastAsia="微软雅黑" w:cs="微软雅黑"/>
          <w:b/>
          <w:bCs/>
          <w:sz w:val="24"/>
          <w:szCs w:val="24"/>
        </w:rPr>
        <w:t xml:space="preserve"> 整）</w:t>
      </w:r>
      <w:r>
        <w:rPr>
          <w:rFonts w:hint="eastAsia" w:ascii="微软雅黑" w:hAnsi="微软雅黑" w:eastAsia="微软雅黑" w:cs="微软雅黑"/>
          <w:sz w:val="24"/>
          <w:szCs w:val="24"/>
        </w:rPr>
        <w:t>。</w:t>
      </w:r>
    </w:p>
    <w:p>
      <w:pPr>
        <w:spacing w:line="0" w:lineRule="atLeast"/>
        <w:ind w:firstLine="480" w:firstLineChars="200"/>
        <w:jc w:val="left"/>
        <w:rPr>
          <w:rFonts w:ascii="微软雅黑" w:hAnsi="微软雅黑" w:eastAsia="微软雅黑" w:cs="微软雅黑"/>
          <w:sz w:val="24"/>
          <w:szCs w:val="24"/>
        </w:rPr>
      </w:pPr>
      <w:r>
        <w:rPr>
          <w:rFonts w:hint="eastAsia" w:ascii="微软雅黑" w:hAnsi="微软雅黑" w:eastAsia="微软雅黑" w:cs="微软雅黑"/>
          <w:sz w:val="24"/>
          <w:szCs w:val="24"/>
        </w:rPr>
        <w:t>2、在规定时间内，向甲方提供合同所规定的场地及相关的服务。</w:t>
      </w:r>
    </w:p>
    <w:p>
      <w:pPr>
        <w:spacing w:line="0" w:lineRule="atLeast"/>
        <w:ind w:firstLine="480" w:firstLineChars="200"/>
        <w:jc w:val="left"/>
        <w:rPr>
          <w:rFonts w:ascii="微软雅黑" w:hAnsi="微软雅黑" w:eastAsia="微软雅黑" w:cs="微软雅黑"/>
          <w:sz w:val="24"/>
          <w:szCs w:val="24"/>
        </w:rPr>
      </w:pPr>
      <w:r>
        <w:rPr>
          <w:rFonts w:hint="eastAsia" w:ascii="微软雅黑" w:hAnsi="微软雅黑" w:eastAsia="微软雅黑" w:cs="微软雅黑"/>
          <w:sz w:val="24"/>
          <w:szCs w:val="24"/>
        </w:rPr>
        <w:t>3、向甲方推荐标准展板设计、印刷及安装服务商，推进甲方和服务商的对接协调工作，甲方和服务商的合作另行签署协议确定。</w:t>
      </w:r>
    </w:p>
    <w:p>
      <w:pPr>
        <w:spacing w:line="0" w:lineRule="atLeast"/>
        <w:ind w:firstLine="480" w:firstLineChars="200"/>
        <w:jc w:val="left"/>
        <w:rPr>
          <w:rFonts w:ascii="微软雅黑" w:hAnsi="微软雅黑" w:eastAsia="微软雅黑" w:cs="微软雅黑"/>
          <w:sz w:val="24"/>
          <w:szCs w:val="24"/>
        </w:rPr>
      </w:pPr>
      <w:r>
        <w:rPr>
          <w:rFonts w:hint="eastAsia" w:ascii="微软雅黑" w:hAnsi="微软雅黑" w:eastAsia="微软雅黑" w:cs="微软雅黑"/>
          <w:sz w:val="24"/>
          <w:szCs w:val="24"/>
        </w:rPr>
        <w:t>4、为甲方办理布展证，并提供展商证（标准展位2张）。</w:t>
      </w:r>
    </w:p>
    <w:p>
      <w:pPr>
        <w:spacing w:line="0" w:lineRule="atLeas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 xml:space="preserve">5、协助甲方解决在展会期间遇到的合理问题。 </w:t>
      </w:r>
    </w:p>
    <w:p>
      <w:pPr>
        <w:spacing w:line="0" w:lineRule="atLeas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6、为维护展会的整体形象，保留对展位位置进行调整的权利。</w:t>
      </w:r>
    </w:p>
    <w:p>
      <w:pPr>
        <w:spacing w:line="0" w:lineRule="atLeas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六、甲方责任及义务</w:t>
      </w:r>
    </w:p>
    <w:p>
      <w:pPr>
        <w:spacing w:line="0" w:lineRule="atLeast"/>
        <w:ind w:firstLine="420"/>
        <w:rPr>
          <w:rFonts w:ascii="微软雅黑" w:hAnsi="微软雅黑" w:eastAsia="微软雅黑" w:cs="微软雅黑"/>
          <w:sz w:val="24"/>
          <w:szCs w:val="24"/>
        </w:rPr>
      </w:pPr>
      <w:r>
        <w:rPr>
          <w:rFonts w:hint="eastAsia" w:ascii="微软雅黑" w:hAnsi="微软雅黑" w:eastAsia="微软雅黑" w:cs="微软雅黑"/>
          <w:sz w:val="24"/>
          <w:szCs w:val="24"/>
        </w:rPr>
        <w:t>1、本合约签订之日起10天内，须将展位费用汇至乙方银行账户以正式确认展位，如未在本合约规定时间内支付展位费，乙方有权对展位进行调整或取消。</w:t>
      </w:r>
    </w:p>
    <w:p>
      <w:pPr>
        <w:spacing w:line="0" w:lineRule="atLeast"/>
        <w:ind w:firstLine="420"/>
        <w:rPr>
          <w:rFonts w:ascii="微软雅黑" w:hAnsi="微软雅黑" w:eastAsia="微软雅黑" w:cs="微软雅黑"/>
          <w:sz w:val="24"/>
          <w:szCs w:val="24"/>
        </w:rPr>
      </w:pPr>
      <w:r>
        <w:rPr>
          <w:rFonts w:hint="eastAsia" w:ascii="微软雅黑" w:hAnsi="微软雅黑" w:eastAsia="微软雅黑" w:cs="微软雅黑"/>
          <w:sz w:val="24"/>
          <w:szCs w:val="24"/>
        </w:rPr>
        <w:t>2、应在规定时间内，将展位费款项汇至乙方指定账户：</w:t>
      </w:r>
    </w:p>
    <w:p>
      <w:pPr>
        <w:adjustRightInd w:val="0"/>
        <w:snapToGrid w:val="0"/>
        <w:spacing w:line="0" w:lineRule="atLeast"/>
        <w:rPr>
          <w:rFonts w:ascii="微软雅黑" w:hAnsi="微软雅黑" w:eastAsia="微软雅黑" w:cs="微软雅黑"/>
          <w:b/>
          <w:bCs/>
          <w:sz w:val="24"/>
          <w:szCs w:val="24"/>
        </w:rPr>
      </w:pPr>
      <w:r>
        <w:rPr>
          <w:rFonts w:hint="eastAsia" w:ascii="微软雅黑" w:hAnsi="微软雅黑" w:eastAsia="微软雅黑" w:cs="微软雅黑"/>
          <w:sz w:val="24"/>
          <w:szCs w:val="24"/>
        </w:rPr>
        <w:t xml:space="preserve">       </w:t>
      </w:r>
      <w:r>
        <w:rPr>
          <w:rFonts w:hint="eastAsia" w:ascii="微软雅黑" w:hAnsi="微软雅黑" w:eastAsia="微软雅黑" w:cs="微软雅黑"/>
          <w:b/>
          <w:bCs/>
          <w:sz w:val="24"/>
          <w:szCs w:val="24"/>
        </w:rPr>
        <w:t xml:space="preserve"> 开户名称：</w:t>
      </w:r>
      <w:r>
        <w:rPr>
          <w:rFonts w:hint="eastAsia" w:ascii="仿宋" w:hAnsi="仿宋" w:eastAsia="仿宋" w:cs="仿宋"/>
          <w:b/>
          <w:bCs/>
          <w:sz w:val="24"/>
        </w:rPr>
        <w:t>北京弘毅海事咨询服务有限公司</w:t>
      </w:r>
    </w:p>
    <w:p>
      <w:pPr>
        <w:adjustRightInd w:val="0"/>
        <w:snapToGrid w:val="0"/>
        <w:spacing w:line="0" w:lineRule="atLeast"/>
        <w:ind w:firstLine="960" w:firstLineChars="400"/>
        <w:rPr>
          <w:rFonts w:ascii="微软雅黑" w:hAnsi="微软雅黑" w:eastAsia="微软雅黑" w:cs="微软雅黑"/>
          <w:b/>
          <w:bCs/>
          <w:sz w:val="24"/>
          <w:szCs w:val="24"/>
        </w:rPr>
      </w:pPr>
      <w:r>
        <w:rPr>
          <w:rFonts w:hint="eastAsia" w:ascii="微软雅黑" w:hAnsi="微软雅黑" w:eastAsia="微软雅黑" w:cs="微软雅黑"/>
          <w:b/>
          <w:bCs/>
          <w:sz w:val="24"/>
          <w:szCs w:val="24"/>
        </w:rPr>
        <w:t>开 户 行：</w:t>
      </w:r>
      <w:r>
        <w:rPr>
          <w:rFonts w:hint="eastAsia" w:ascii="仿宋" w:hAnsi="仿宋" w:eastAsia="仿宋" w:cs="仿宋"/>
          <w:b/>
          <w:bCs/>
          <w:sz w:val="24"/>
        </w:rPr>
        <w:t>工行北京和平里北街支行</w:t>
      </w:r>
    </w:p>
    <w:p>
      <w:pPr>
        <w:spacing w:line="0" w:lineRule="atLeast"/>
        <w:ind w:firstLine="960" w:firstLineChars="400"/>
        <w:rPr>
          <w:rFonts w:ascii="微软雅黑" w:hAnsi="微软雅黑" w:eastAsia="微软雅黑" w:cs="微软雅黑"/>
          <w:b/>
          <w:bCs/>
          <w:sz w:val="24"/>
          <w:szCs w:val="24"/>
        </w:rPr>
      </w:pPr>
      <w:r>
        <w:rPr>
          <w:rFonts w:hint="eastAsia" w:ascii="微软雅黑" w:hAnsi="微软雅黑" w:eastAsia="微软雅黑" w:cs="微软雅黑"/>
          <w:b/>
          <w:bCs/>
          <w:sz w:val="24"/>
          <w:szCs w:val="24"/>
        </w:rPr>
        <w:t>帐    号：</w:t>
      </w:r>
      <w:r>
        <w:rPr>
          <w:rFonts w:hint="eastAsia" w:ascii="仿宋" w:hAnsi="仿宋" w:eastAsia="仿宋" w:cs="仿宋"/>
          <w:b/>
          <w:bCs/>
          <w:sz w:val="24"/>
        </w:rPr>
        <w:t>0200203009200076410</w:t>
      </w:r>
    </w:p>
    <w:p>
      <w:pPr>
        <w:spacing w:line="0" w:lineRule="atLeas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3、展位一经确定，不得随意变更或转让。展位的变更或转让需得到乙方书面认可。</w:t>
      </w:r>
    </w:p>
    <w:p>
      <w:pPr>
        <w:spacing w:line="0" w:lineRule="atLeast"/>
        <w:ind w:firstLine="420"/>
        <w:rPr>
          <w:rFonts w:ascii="微软雅黑" w:hAnsi="微软雅黑" w:eastAsia="微软雅黑" w:cs="微软雅黑"/>
          <w:sz w:val="24"/>
          <w:szCs w:val="24"/>
        </w:rPr>
      </w:pPr>
      <w:r>
        <w:rPr>
          <w:rFonts w:hint="eastAsia" w:ascii="微软雅黑" w:hAnsi="微软雅黑" w:eastAsia="微软雅黑" w:cs="微软雅黑"/>
          <w:sz w:val="24"/>
          <w:szCs w:val="24"/>
        </w:rPr>
        <w:t>4、保证参展产品符合国家有关规定，自行承担如有假冒伪劣产品或侵犯知识产权等不当行为而产生的法律责任。</w:t>
      </w:r>
    </w:p>
    <w:p>
      <w:pPr>
        <w:spacing w:line="0" w:lineRule="atLeas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5、甲方如按本合约“</w:t>
      </w:r>
      <w:r>
        <w:rPr>
          <w:rFonts w:hint="eastAsia" w:ascii="微软雅黑" w:hAnsi="微软雅黑" w:eastAsia="微软雅黑" w:cs="宋体"/>
          <w:bCs/>
          <w:sz w:val="24"/>
          <w:szCs w:val="24"/>
        </w:rPr>
        <w:t>四、展位委托设计/印刷/安装</w:t>
      </w:r>
      <w:r>
        <w:rPr>
          <w:rFonts w:hint="eastAsia" w:ascii="微软雅黑" w:hAnsi="微软雅黑" w:eastAsia="微软雅黑" w:cs="微软雅黑"/>
          <w:sz w:val="24"/>
          <w:szCs w:val="24"/>
        </w:rPr>
        <w:t xml:space="preserve">”，则请提前准备参展的相关文字、图片内容，委托 </w:t>
      </w:r>
      <w:r>
        <w:rPr>
          <w:rFonts w:hint="eastAsia" w:ascii="微软雅黑" w:hAnsi="微软雅黑" w:eastAsia="微软雅黑" w:cs="微软雅黑"/>
          <w:sz w:val="24"/>
          <w:szCs w:val="24"/>
          <w:lang w:val="en-US" w:eastAsia="zh-CN"/>
        </w:rPr>
        <w:t>展会</w:t>
      </w:r>
      <w:r>
        <w:rPr>
          <w:rFonts w:hint="eastAsia" w:ascii="微软雅黑" w:hAnsi="微软雅黑" w:eastAsia="微软雅黑" w:cs="微软雅黑"/>
          <w:sz w:val="24"/>
          <w:szCs w:val="24"/>
          <w:u w:val="single"/>
        </w:rPr>
        <w:t>服务公司</w:t>
      </w:r>
      <w:r>
        <w:rPr>
          <w:rFonts w:hint="eastAsia" w:ascii="微软雅黑" w:hAnsi="微软雅黑" w:eastAsia="微软雅黑" w:cs="微软雅黑"/>
          <w:sz w:val="24"/>
          <w:szCs w:val="24"/>
        </w:rPr>
        <w:t xml:space="preserve"> </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rPr>
        <w:t>有关</w:t>
      </w:r>
      <w:r>
        <w:rPr>
          <w:rFonts w:hint="eastAsia" w:ascii="微软雅黑" w:hAnsi="微软雅黑" w:eastAsia="微软雅黑" w:cs="微软雅黑"/>
          <w:sz w:val="24"/>
          <w:szCs w:val="24"/>
          <w:lang w:val="en-US" w:eastAsia="zh-CN"/>
        </w:rPr>
        <w:t>内容待确认合作后填写</w:t>
      </w:r>
      <w:r>
        <w:rPr>
          <w:rFonts w:hint="eastAsia" w:ascii="微软雅黑" w:hAnsi="微软雅黑" w:eastAsia="微软雅黑" w:cs="微软雅黑"/>
          <w:sz w:val="24"/>
          <w:szCs w:val="24"/>
        </w:rPr>
        <w:t>：</w:t>
      </w:r>
    </w:p>
    <w:p>
      <w:pPr>
        <w:spacing w:line="0" w:lineRule="atLeas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rPr>
        <w:t>202</w:t>
      </w:r>
      <w:r>
        <w:rPr>
          <w:rFonts w:hint="eastAsia" w:ascii="微软雅黑" w:hAnsi="微软雅黑" w:eastAsia="微软雅黑" w:cs="微软雅黑"/>
          <w:sz w:val="24"/>
          <w:szCs w:val="24"/>
          <w:lang w:val="en-US" w:eastAsia="zh-CN"/>
        </w:rPr>
        <w:t>3</w:t>
      </w:r>
      <w:r>
        <w:rPr>
          <w:rFonts w:hint="eastAsia" w:ascii="微软雅黑" w:hAnsi="微软雅黑" w:eastAsia="微软雅黑" w:cs="微软雅黑"/>
          <w:sz w:val="24"/>
          <w:szCs w:val="24"/>
        </w:rPr>
        <w:t>年</w:t>
      </w:r>
      <w:r>
        <w:rPr>
          <w:rFonts w:hint="eastAsia" w:ascii="微软雅黑" w:hAnsi="微软雅黑" w:eastAsia="微软雅黑" w:cs="微软雅黑"/>
          <w:sz w:val="24"/>
          <w:szCs w:val="24"/>
          <w:lang w:val="en-US" w:eastAsia="zh-CN"/>
        </w:rPr>
        <w:t>8月10</w:t>
      </w:r>
      <w:r>
        <w:rPr>
          <w:rFonts w:hint="eastAsia" w:ascii="微软雅黑" w:hAnsi="微软雅黑" w:eastAsia="微软雅黑" w:cs="微软雅黑"/>
          <w:sz w:val="24"/>
          <w:szCs w:val="24"/>
        </w:rPr>
        <w:t>日前与</w:t>
      </w:r>
      <w:r>
        <w:rPr>
          <w:rFonts w:hint="eastAsia" w:ascii="微软雅黑" w:hAnsi="微软雅黑" w:eastAsia="微软雅黑" w:cs="微软雅黑"/>
          <w:sz w:val="24"/>
          <w:szCs w:val="24"/>
          <w:u w:val="single"/>
        </w:rPr>
        <w:t xml:space="preserve">  </w:t>
      </w:r>
      <w:r>
        <w:rPr>
          <w:rFonts w:hint="eastAsia" w:ascii="微软雅黑" w:hAnsi="微软雅黑" w:eastAsia="微软雅黑" w:cs="微软雅黑"/>
          <w:sz w:val="24"/>
          <w:szCs w:val="24"/>
          <w:u w:val="single"/>
          <w:lang w:val="en-US" w:eastAsia="zh-CN"/>
        </w:rPr>
        <w:t xml:space="preserve">    </w:t>
      </w:r>
      <w:r>
        <w:rPr>
          <w:rFonts w:hint="eastAsia" w:ascii="微软雅黑" w:hAnsi="微软雅黑" w:eastAsia="微软雅黑" w:cs="微软雅黑"/>
          <w:sz w:val="24"/>
          <w:szCs w:val="24"/>
        </w:rPr>
        <w:t>签订设计/印刷/安装委托书；</w:t>
      </w:r>
    </w:p>
    <w:p>
      <w:pPr>
        <w:spacing w:line="0" w:lineRule="atLeas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（2）202</w:t>
      </w:r>
      <w:r>
        <w:rPr>
          <w:rFonts w:hint="eastAsia" w:ascii="微软雅黑" w:hAnsi="微软雅黑" w:eastAsia="微软雅黑" w:cs="微软雅黑"/>
          <w:sz w:val="24"/>
          <w:szCs w:val="24"/>
          <w:lang w:val="en-US" w:eastAsia="zh-CN"/>
        </w:rPr>
        <w:t>3</w:t>
      </w:r>
      <w:r>
        <w:rPr>
          <w:rFonts w:hint="eastAsia" w:ascii="微软雅黑" w:hAnsi="微软雅黑" w:eastAsia="微软雅黑" w:cs="微软雅黑"/>
          <w:sz w:val="24"/>
          <w:szCs w:val="24"/>
        </w:rPr>
        <w:t>年</w:t>
      </w:r>
      <w:r>
        <w:rPr>
          <w:rFonts w:hint="eastAsia" w:ascii="微软雅黑" w:hAnsi="微软雅黑" w:eastAsia="微软雅黑" w:cs="微软雅黑"/>
          <w:sz w:val="24"/>
          <w:szCs w:val="24"/>
          <w:lang w:val="en-US" w:eastAsia="zh-CN"/>
        </w:rPr>
        <w:t>8</w:t>
      </w:r>
      <w:r>
        <w:rPr>
          <w:rFonts w:hint="eastAsia" w:ascii="微软雅黑" w:hAnsi="微软雅黑" w:eastAsia="微软雅黑" w:cs="微软雅黑"/>
          <w:sz w:val="24"/>
          <w:szCs w:val="24"/>
        </w:rPr>
        <w:t>月</w:t>
      </w:r>
      <w:r>
        <w:rPr>
          <w:rFonts w:hint="eastAsia" w:ascii="微软雅黑" w:hAnsi="微软雅黑" w:eastAsia="微软雅黑" w:cs="微软雅黑"/>
          <w:sz w:val="24"/>
          <w:szCs w:val="24"/>
          <w:lang w:val="en-US" w:eastAsia="zh-CN"/>
        </w:rPr>
        <w:t>30</w:t>
      </w:r>
      <w:r>
        <w:rPr>
          <w:rFonts w:hint="eastAsia" w:ascii="微软雅黑" w:hAnsi="微软雅黑" w:eastAsia="微软雅黑" w:cs="微软雅黑"/>
          <w:sz w:val="24"/>
          <w:szCs w:val="24"/>
        </w:rPr>
        <w:t>日前向</w:t>
      </w:r>
      <w:r>
        <w:rPr>
          <w:rFonts w:hint="eastAsia" w:ascii="微软雅黑" w:hAnsi="微软雅黑" w:eastAsia="微软雅黑" w:cs="微软雅黑"/>
          <w:sz w:val="24"/>
          <w:szCs w:val="24"/>
          <w:u w:val="single"/>
        </w:rPr>
        <w:t xml:space="preserve"> </w:t>
      </w:r>
      <w:r>
        <w:rPr>
          <w:rFonts w:hint="eastAsia" w:ascii="微软雅黑" w:hAnsi="微软雅黑" w:eastAsia="微软雅黑" w:cs="微软雅黑"/>
          <w:sz w:val="24"/>
          <w:szCs w:val="24"/>
          <w:u w:val="single"/>
          <w:lang w:val="en-US" w:eastAsia="zh-CN"/>
        </w:rPr>
        <w:t xml:space="preserve">    </w:t>
      </w:r>
      <w:r>
        <w:rPr>
          <w:rFonts w:hint="eastAsia" w:ascii="微软雅黑" w:hAnsi="微软雅黑" w:eastAsia="微软雅黑" w:cs="微软雅黑"/>
          <w:sz w:val="24"/>
          <w:szCs w:val="24"/>
        </w:rPr>
        <w:t>提交参展相关文字、图片资料；</w:t>
      </w:r>
    </w:p>
    <w:p>
      <w:pPr>
        <w:spacing w:line="0" w:lineRule="atLeas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（3）202</w:t>
      </w:r>
      <w:r>
        <w:rPr>
          <w:rFonts w:hint="eastAsia" w:ascii="微软雅黑" w:hAnsi="微软雅黑" w:eastAsia="微软雅黑" w:cs="微软雅黑"/>
          <w:sz w:val="24"/>
          <w:szCs w:val="24"/>
          <w:lang w:val="en-US" w:eastAsia="zh-CN"/>
        </w:rPr>
        <w:t>3</w:t>
      </w:r>
      <w:r>
        <w:rPr>
          <w:rFonts w:hint="eastAsia" w:ascii="微软雅黑" w:hAnsi="微软雅黑" w:eastAsia="微软雅黑" w:cs="微软雅黑"/>
          <w:sz w:val="24"/>
          <w:szCs w:val="24"/>
        </w:rPr>
        <w:t>年</w:t>
      </w:r>
      <w:r>
        <w:rPr>
          <w:rFonts w:hint="eastAsia" w:ascii="微软雅黑" w:hAnsi="微软雅黑" w:eastAsia="微软雅黑" w:cs="微软雅黑"/>
          <w:sz w:val="24"/>
          <w:szCs w:val="24"/>
          <w:lang w:val="en-US" w:eastAsia="zh-CN"/>
        </w:rPr>
        <w:t>9</w:t>
      </w:r>
      <w:r>
        <w:rPr>
          <w:rFonts w:hint="eastAsia" w:ascii="微软雅黑" w:hAnsi="微软雅黑" w:eastAsia="微软雅黑" w:cs="微软雅黑"/>
          <w:sz w:val="24"/>
          <w:szCs w:val="24"/>
        </w:rPr>
        <w:t>月</w:t>
      </w:r>
      <w:r>
        <w:rPr>
          <w:rFonts w:hint="eastAsia" w:ascii="微软雅黑" w:hAnsi="微软雅黑" w:eastAsia="微软雅黑" w:cs="微软雅黑"/>
          <w:sz w:val="24"/>
          <w:szCs w:val="24"/>
          <w:lang w:val="en-US" w:eastAsia="zh-CN"/>
        </w:rPr>
        <w:t>1</w:t>
      </w:r>
      <w:bookmarkStart w:id="0" w:name="_GoBack"/>
      <w:bookmarkEnd w:id="0"/>
      <w:r>
        <w:rPr>
          <w:rFonts w:hint="eastAsia" w:ascii="微软雅黑" w:hAnsi="微软雅黑" w:eastAsia="微软雅黑" w:cs="微软雅黑"/>
          <w:sz w:val="24"/>
          <w:szCs w:val="24"/>
          <w:lang w:val="en-US" w:eastAsia="zh-CN"/>
        </w:rPr>
        <w:t>0</w:t>
      </w:r>
      <w:r>
        <w:rPr>
          <w:rFonts w:hint="eastAsia" w:ascii="微软雅黑" w:hAnsi="微软雅黑" w:eastAsia="微软雅黑" w:cs="微软雅黑"/>
          <w:sz w:val="24"/>
          <w:szCs w:val="24"/>
        </w:rPr>
        <w:t>日前向</w:t>
      </w:r>
      <w:r>
        <w:rPr>
          <w:rFonts w:hint="eastAsia" w:ascii="微软雅黑" w:hAnsi="微软雅黑" w:eastAsia="微软雅黑" w:cs="微软雅黑"/>
          <w:sz w:val="24"/>
          <w:szCs w:val="24"/>
          <w:u w:val="single"/>
        </w:rPr>
        <w:t xml:space="preserve"> </w:t>
      </w:r>
      <w:r>
        <w:rPr>
          <w:rFonts w:hint="eastAsia" w:ascii="微软雅黑" w:hAnsi="微软雅黑" w:eastAsia="微软雅黑" w:cs="微软雅黑"/>
          <w:sz w:val="24"/>
          <w:szCs w:val="24"/>
          <w:u w:val="single"/>
          <w:lang w:val="en-US" w:eastAsia="zh-CN"/>
        </w:rPr>
        <w:t xml:space="preserve">    </w:t>
      </w:r>
      <w:r>
        <w:rPr>
          <w:rFonts w:hint="eastAsia" w:ascii="微软雅黑" w:hAnsi="微软雅黑" w:eastAsia="微软雅黑" w:cs="微软雅黑"/>
          <w:sz w:val="24"/>
          <w:szCs w:val="24"/>
          <w:u w:val="single"/>
        </w:rPr>
        <w:t xml:space="preserve">  </w:t>
      </w:r>
      <w:r>
        <w:rPr>
          <w:rFonts w:hint="eastAsia" w:ascii="微软雅黑" w:hAnsi="微软雅黑" w:eastAsia="微软雅黑" w:cs="微软雅黑"/>
          <w:sz w:val="24"/>
          <w:szCs w:val="24"/>
        </w:rPr>
        <w:t>支付设计/印刷/安装委托款项：</w:t>
      </w:r>
    </w:p>
    <w:p>
      <w:pPr>
        <w:spacing w:line="0" w:lineRule="atLeast"/>
        <w:ind w:firstLine="960" w:firstLineChars="400"/>
        <w:rPr>
          <w:rFonts w:hint="eastAsia" w:ascii="微软雅黑" w:hAnsi="微软雅黑" w:eastAsia="微软雅黑" w:cs="微软雅黑"/>
          <w:sz w:val="24"/>
          <w:szCs w:val="24"/>
        </w:rPr>
      </w:pPr>
      <w:r>
        <w:rPr>
          <w:rFonts w:hint="eastAsia" w:ascii="微软雅黑" w:hAnsi="微软雅黑" w:eastAsia="微软雅黑" w:cs="微软雅黑"/>
          <w:sz w:val="24"/>
          <w:szCs w:val="24"/>
        </w:rPr>
        <w:t>服 务 商：</w:t>
      </w:r>
    </w:p>
    <w:p>
      <w:pPr>
        <w:spacing w:line="0" w:lineRule="atLeast"/>
        <w:ind w:firstLine="960" w:firstLineChars="400"/>
        <w:rPr>
          <w:rFonts w:hint="eastAsia" w:ascii="微软雅黑" w:hAnsi="微软雅黑" w:eastAsia="微软雅黑" w:cs="微软雅黑"/>
          <w:sz w:val="24"/>
          <w:szCs w:val="24"/>
        </w:rPr>
      </w:pPr>
      <w:r>
        <w:rPr>
          <w:rFonts w:hint="eastAsia" w:ascii="微软雅黑" w:hAnsi="微软雅黑" w:eastAsia="微软雅黑" w:cs="微软雅黑"/>
          <w:sz w:val="24"/>
          <w:szCs w:val="24"/>
        </w:rPr>
        <w:t>税    号：</w:t>
      </w:r>
    </w:p>
    <w:p>
      <w:pPr>
        <w:spacing w:line="0" w:lineRule="atLeast"/>
        <w:ind w:firstLine="960" w:firstLineChars="400"/>
        <w:rPr>
          <w:rFonts w:ascii="微软雅黑" w:hAnsi="微软雅黑" w:eastAsia="微软雅黑" w:cs="微软雅黑"/>
          <w:sz w:val="24"/>
          <w:szCs w:val="24"/>
        </w:rPr>
      </w:pPr>
      <w:r>
        <w:rPr>
          <w:rFonts w:hint="eastAsia" w:ascii="微软雅黑" w:hAnsi="微软雅黑" w:eastAsia="微软雅黑" w:cs="微软雅黑"/>
          <w:sz w:val="24"/>
          <w:szCs w:val="24"/>
        </w:rPr>
        <w:t>开户银行：</w:t>
      </w:r>
    </w:p>
    <w:p>
      <w:pPr>
        <w:spacing w:line="0" w:lineRule="atLeast"/>
        <w:ind w:firstLine="960" w:firstLineChars="400"/>
        <w:rPr>
          <w:rFonts w:ascii="微软雅黑" w:hAnsi="微软雅黑" w:eastAsia="微软雅黑" w:cs="微软雅黑"/>
          <w:sz w:val="24"/>
          <w:szCs w:val="24"/>
        </w:rPr>
      </w:pPr>
      <w:r>
        <w:rPr>
          <w:rFonts w:hint="eastAsia" w:ascii="微软雅黑" w:hAnsi="微软雅黑" w:eastAsia="微软雅黑" w:cs="微软雅黑"/>
          <w:sz w:val="24"/>
          <w:szCs w:val="24"/>
        </w:rPr>
        <w:t>账    号：</w:t>
      </w:r>
    </w:p>
    <w:p>
      <w:pPr>
        <w:spacing w:line="0" w:lineRule="atLeas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6、自行承担以下费用：</w:t>
      </w:r>
    </w:p>
    <w:p>
      <w:pPr>
        <w:spacing w:line="0" w:lineRule="atLeas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（1）展品的运输物流费用；</w:t>
      </w:r>
    </w:p>
    <w:p>
      <w:pPr>
        <w:spacing w:line="0" w:lineRule="atLeas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（2）其他各类租赁费用。</w:t>
      </w:r>
    </w:p>
    <w:p>
      <w:pPr>
        <w:spacing w:line="0" w:lineRule="atLeast"/>
        <w:ind w:firstLine="600" w:firstLineChars="250"/>
        <w:rPr>
          <w:rFonts w:ascii="微软雅黑" w:hAnsi="微软雅黑" w:eastAsia="微软雅黑" w:cs="微软雅黑"/>
          <w:sz w:val="24"/>
          <w:szCs w:val="24"/>
        </w:rPr>
      </w:pPr>
      <w:r>
        <w:rPr>
          <w:rFonts w:hint="eastAsia" w:ascii="微软雅黑" w:hAnsi="微软雅黑" w:eastAsia="微软雅黑" w:cs="微软雅黑"/>
          <w:sz w:val="24"/>
          <w:szCs w:val="24"/>
        </w:rPr>
        <w:t>7、应在场馆规定时间内完成对所订展位的布展与撤展。若在规定时间内不能完成，将按规定支付加班费等相关费用。</w:t>
      </w:r>
    </w:p>
    <w:p>
      <w:pPr>
        <w:spacing w:line="0" w:lineRule="atLeast"/>
        <w:ind w:firstLine="600" w:firstLineChars="250"/>
        <w:rPr>
          <w:rFonts w:ascii="微软雅黑" w:hAnsi="微软雅黑" w:eastAsia="微软雅黑" w:cs="微软雅黑"/>
          <w:sz w:val="24"/>
          <w:szCs w:val="24"/>
        </w:rPr>
      </w:pPr>
      <w:r>
        <w:rPr>
          <w:rFonts w:hint="eastAsia" w:ascii="微软雅黑" w:hAnsi="微软雅黑" w:eastAsia="微软雅黑" w:cs="微软雅黑"/>
          <w:sz w:val="24"/>
          <w:szCs w:val="24"/>
        </w:rPr>
        <w:t>8、保证参展工作人员遵守大会展馆的各项规定。</w:t>
      </w:r>
    </w:p>
    <w:p>
      <w:pPr>
        <w:spacing w:line="0" w:lineRule="atLeast"/>
        <w:ind w:firstLine="600" w:firstLineChars="250"/>
        <w:rPr>
          <w:rFonts w:ascii="微软雅黑" w:hAnsi="微软雅黑" w:eastAsia="微软雅黑" w:cs="微软雅黑"/>
          <w:sz w:val="24"/>
          <w:szCs w:val="24"/>
        </w:rPr>
      </w:pPr>
      <w:r>
        <w:rPr>
          <w:rFonts w:hint="eastAsia" w:ascii="微软雅黑" w:hAnsi="微软雅黑" w:eastAsia="微软雅黑" w:cs="微软雅黑"/>
          <w:sz w:val="24"/>
          <w:szCs w:val="24"/>
        </w:rPr>
        <w:t>9、乙方根据展商报名的时间先后进行展位的统筹分配，并在可能的情况下尽力满足甲方对展位的合理要求。因为影响到整体展位统筹分配，乙方有权对展商的展位进行合理的调配，甲方须服从承办方的最终展位安排。</w:t>
      </w:r>
    </w:p>
    <w:p>
      <w:pPr>
        <w:spacing w:line="0" w:lineRule="atLeast"/>
        <w:ind w:firstLine="600" w:firstLineChars="250"/>
        <w:rPr>
          <w:rFonts w:ascii="微软雅黑" w:hAnsi="微软雅黑" w:eastAsia="微软雅黑" w:cs="微软雅黑"/>
          <w:sz w:val="24"/>
          <w:szCs w:val="24"/>
        </w:rPr>
      </w:pPr>
      <w:r>
        <w:rPr>
          <w:rFonts w:hint="eastAsia" w:ascii="微软雅黑" w:hAnsi="微软雅黑" w:eastAsia="微软雅黑" w:cs="微软雅黑"/>
          <w:sz w:val="24"/>
          <w:szCs w:val="24"/>
        </w:rPr>
        <w:t>10、同意并遵守参展商手册。</w:t>
      </w:r>
    </w:p>
    <w:p>
      <w:pPr>
        <w:spacing w:line="0" w:lineRule="atLeast"/>
        <w:ind w:firstLine="600" w:firstLineChars="250"/>
        <w:rPr>
          <w:rFonts w:ascii="微软雅黑" w:hAnsi="微软雅黑" w:eastAsia="微软雅黑" w:cs="微软雅黑"/>
          <w:sz w:val="24"/>
          <w:szCs w:val="24"/>
          <w:highlight w:val="yellow"/>
        </w:rPr>
      </w:pPr>
      <w:r>
        <w:rPr>
          <w:rFonts w:hint="eastAsia" w:ascii="微软雅黑" w:hAnsi="微软雅黑" w:eastAsia="微软雅黑" w:cs="微软雅黑"/>
          <w:sz w:val="24"/>
          <w:szCs w:val="24"/>
        </w:rPr>
        <w:t>11、已报名参展的企业因自身原因不能参展，其所缴纳费用不作返还。</w:t>
      </w:r>
    </w:p>
    <w:p>
      <w:pPr>
        <w:spacing w:line="0" w:lineRule="atLeas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七、保险</w:t>
      </w:r>
    </w:p>
    <w:p>
      <w:pPr>
        <w:spacing w:line="0" w:lineRule="atLeas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所有展间、展具的运输与展示均由参展商自行投保。</w:t>
      </w:r>
    </w:p>
    <w:p>
      <w:pPr>
        <w:spacing w:line="0" w:lineRule="atLeas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八、其他</w:t>
      </w:r>
    </w:p>
    <w:p>
      <w:pPr>
        <w:spacing w:line="0" w:lineRule="atLeas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1、本协议的签署、有效性、履行及争议的解决都遵循《中华人民共和国民法典》及相关法律法规的规定。</w:t>
      </w:r>
    </w:p>
    <w:p>
      <w:pPr>
        <w:spacing w:line="0" w:lineRule="atLeas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2、未尽事宜及执行过程中产生的争议由签约双方另行友好协商解决，如协商不成，双方均可向乙方所在地法院提起诉讼。</w:t>
      </w:r>
    </w:p>
    <w:p>
      <w:pPr>
        <w:spacing w:line="0" w:lineRule="atLeas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3、本协议一式两份，均为正本，双方各执一份，协议自双方签字或盖章之日起生效。</w:t>
      </w:r>
    </w:p>
    <w:p>
      <w:pPr>
        <w:adjustRightInd w:val="0"/>
        <w:snapToGrid w:val="0"/>
        <w:rPr>
          <w:rFonts w:ascii="微软雅黑" w:hAnsi="微软雅黑" w:eastAsia="微软雅黑" w:cs="微软雅黑"/>
          <w:sz w:val="24"/>
          <w:szCs w:val="24"/>
        </w:rPr>
      </w:pPr>
    </w:p>
    <w:p>
      <w:pPr>
        <w:adjustRightInd w:val="0"/>
        <w:snapToGrid w:val="0"/>
        <w:rPr>
          <w:rFonts w:ascii="微软雅黑" w:hAnsi="微软雅黑" w:eastAsia="微软雅黑" w:cs="微软雅黑"/>
          <w:sz w:val="24"/>
          <w:szCs w:val="24"/>
        </w:rPr>
      </w:pPr>
      <w:r>
        <w:rPr>
          <w:rFonts w:hint="eastAsia" w:ascii="微软雅黑" w:hAnsi="微软雅黑" w:eastAsia="微软雅黑" w:cs="微软雅黑"/>
          <w:sz w:val="24"/>
          <w:szCs w:val="24"/>
        </w:rPr>
        <w:t>甲方：</w:t>
      </w:r>
      <w:r>
        <w:rPr>
          <w:rFonts w:hint="eastAsia" w:ascii="微软雅黑" w:hAnsi="微软雅黑" w:eastAsia="微软雅黑" w:cs="微软雅黑"/>
          <w:sz w:val="24"/>
          <w:szCs w:val="24"/>
          <w:u w:val="single"/>
        </w:rPr>
        <w:t xml:space="preserve">                           </w:t>
      </w:r>
      <w:r>
        <w:rPr>
          <w:rFonts w:hint="eastAsia" w:ascii="微软雅黑" w:hAnsi="微软雅黑" w:eastAsia="微软雅黑" w:cs="微软雅黑"/>
          <w:sz w:val="24"/>
          <w:szCs w:val="24"/>
        </w:rPr>
        <w:t xml:space="preserve">   乙方：北京弘毅海事咨询服务有限公司</w:t>
      </w:r>
    </w:p>
    <w:p>
      <w:pPr>
        <w:widowControl/>
        <w:snapToGrid w:val="0"/>
        <w:spacing w:line="204" w:lineRule="auto"/>
        <w:jc w:val="left"/>
        <w:rPr>
          <w:rFonts w:ascii="微软雅黑" w:hAnsi="微软雅黑" w:eastAsia="微软雅黑" w:cs="宋体"/>
          <w:sz w:val="22"/>
        </w:rPr>
      </w:pPr>
      <w:r>
        <w:rPr>
          <w:rFonts w:hint="eastAsia" w:ascii="微软雅黑" w:hAnsi="微软雅黑" w:eastAsia="微软雅黑" w:cs="宋体"/>
          <w:sz w:val="22"/>
        </w:rPr>
        <w:t xml:space="preserve">  </w:t>
      </w:r>
    </w:p>
    <w:p>
      <w:pPr>
        <w:widowControl/>
        <w:snapToGrid w:val="0"/>
        <w:spacing w:line="204" w:lineRule="auto"/>
        <w:jc w:val="left"/>
        <w:rPr>
          <w:rFonts w:ascii="微软雅黑" w:hAnsi="微软雅黑" w:eastAsia="微软雅黑" w:cs="宋体"/>
          <w:sz w:val="24"/>
          <w:szCs w:val="24"/>
        </w:rPr>
      </w:pPr>
      <w:r>
        <w:rPr>
          <w:rFonts w:hint="eastAsia" w:ascii="微软雅黑" w:hAnsi="微软雅黑" w:eastAsia="微软雅黑" w:cs="宋体"/>
          <w:sz w:val="24"/>
          <w:szCs w:val="24"/>
        </w:rPr>
        <w:t>甲方代表：                         乙方代表：</w:t>
      </w:r>
    </w:p>
    <w:p>
      <w:pPr>
        <w:widowControl/>
        <w:snapToGrid w:val="0"/>
        <w:spacing w:line="204" w:lineRule="auto"/>
        <w:jc w:val="left"/>
        <w:rPr>
          <w:rFonts w:ascii="微软雅黑" w:hAnsi="微软雅黑" w:eastAsia="微软雅黑" w:cs="宋体"/>
          <w:sz w:val="22"/>
        </w:rPr>
      </w:pPr>
    </w:p>
    <w:p>
      <w:pPr>
        <w:widowControl/>
        <w:snapToGrid w:val="0"/>
        <w:spacing w:line="360" w:lineRule="auto"/>
        <w:jc w:val="left"/>
        <w:rPr>
          <w:rFonts w:ascii="微软雅黑" w:hAnsi="微软雅黑" w:eastAsia="微软雅黑" w:cs="宋体"/>
          <w:sz w:val="24"/>
          <w:szCs w:val="24"/>
        </w:rPr>
      </w:pPr>
      <w:r>
        <w:rPr>
          <w:rFonts w:hint="eastAsia" w:ascii="微软雅黑" w:hAnsi="微软雅黑" w:eastAsia="微软雅黑" w:cs="宋体"/>
          <w:sz w:val="24"/>
          <w:szCs w:val="24"/>
        </w:rPr>
        <w:t>联系电话：                         联系电话：</w:t>
      </w:r>
    </w:p>
    <w:p>
      <w:pPr>
        <w:widowControl/>
        <w:snapToGrid w:val="0"/>
        <w:spacing w:line="360" w:lineRule="auto"/>
        <w:jc w:val="left"/>
        <w:rPr>
          <w:rFonts w:ascii="微软雅黑" w:hAnsi="微软雅黑" w:eastAsia="微软雅黑" w:cs="宋体"/>
          <w:sz w:val="22"/>
        </w:rPr>
      </w:pPr>
      <w:r>
        <w:rPr>
          <w:rFonts w:hint="eastAsia" w:ascii="微软雅黑" w:hAnsi="微软雅黑" w:eastAsia="微软雅黑" w:cs="宋体"/>
          <w:sz w:val="24"/>
          <w:szCs w:val="24"/>
        </w:rPr>
        <w:t>签订日期：                         签订日期：</w:t>
      </w:r>
    </w:p>
    <w:p>
      <w:pPr>
        <w:widowControl/>
        <w:snapToGrid w:val="0"/>
        <w:spacing w:line="204" w:lineRule="auto"/>
        <w:jc w:val="left"/>
        <w:rPr>
          <w:rFonts w:ascii="微软雅黑" w:hAnsi="微软雅黑" w:eastAsia="微软雅黑" w:cs="宋体"/>
          <w:sz w:val="22"/>
        </w:rPr>
      </w:pPr>
      <w:r>
        <w:rPr>
          <w:rFonts w:hint="eastAsia" w:ascii="微软雅黑" w:hAnsi="微软雅黑" w:eastAsia="微软雅黑" w:cs="宋体"/>
          <w:sz w:val="22"/>
        </w:rPr>
        <w:t>北京弘毅海事咨询服务有限公司</w:t>
      </w:r>
    </w:p>
    <w:p>
      <w:pPr>
        <w:widowControl/>
        <w:snapToGrid w:val="0"/>
        <w:spacing w:line="204" w:lineRule="auto"/>
        <w:jc w:val="left"/>
        <w:rPr>
          <w:rFonts w:hint="eastAsia" w:ascii="微软雅黑" w:hAnsi="微软雅黑" w:eastAsia="微软雅黑" w:cs="宋体"/>
          <w:sz w:val="22"/>
          <w:lang w:val="en-US" w:eastAsia="zh-CN"/>
        </w:rPr>
      </w:pPr>
      <w:r>
        <w:rPr>
          <w:rFonts w:hint="eastAsia" w:ascii="微软雅黑" w:hAnsi="微软雅黑" w:eastAsia="微软雅黑" w:cs="宋体"/>
          <w:sz w:val="22"/>
        </w:rPr>
        <w:t>联系人：</w:t>
      </w:r>
      <w:r>
        <w:rPr>
          <w:rFonts w:hint="eastAsia" w:ascii="微软雅黑" w:hAnsi="微软雅黑" w:eastAsia="微软雅黑" w:cs="宋体"/>
          <w:sz w:val="22"/>
          <w:lang w:val="en-US" w:eastAsia="zh-CN"/>
        </w:rPr>
        <w:t>李思瑶</w:t>
      </w:r>
      <w:r>
        <w:rPr>
          <w:rFonts w:hint="eastAsia" w:ascii="微软雅黑" w:hAnsi="微软雅黑" w:eastAsia="微软雅黑" w:cs="宋体"/>
          <w:sz w:val="22"/>
        </w:rPr>
        <w:t xml:space="preserve"> </w:t>
      </w:r>
      <w:r>
        <w:rPr>
          <w:rFonts w:hint="eastAsia" w:ascii="微软雅黑" w:hAnsi="微软雅黑" w:eastAsia="微软雅黑" w:cs="宋体"/>
          <w:sz w:val="22"/>
          <w:lang w:val="en-US" w:eastAsia="zh-CN"/>
        </w:rPr>
        <w:t>13911580993</w:t>
      </w:r>
    </w:p>
    <w:p>
      <w:pPr>
        <w:widowControl/>
        <w:snapToGrid w:val="0"/>
        <w:spacing w:line="204" w:lineRule="auto"/>
        <w:jc w:val="left"/>
        <w:rPr>
          <w:rFonts w:ascii="微软雅黑" w:hAnsi="微软雅黑" w:eastAsia="微软雅黑" w:cs="宋体"/>
          <w:sz w:val="22"/>
        </w:rPr>
      </w:pPr>
      <w:r>
        <w:rPr>
          <w:rFonts w:hint="eastAsia" w:ascii="微软雅黑" w:hAnsi="微软雅黑" w:eastAsia="微软雅黑" w:cs="宋体"/>
          <w:sz w:val="22"/>
        </w:rPr>
        <w:t>填写盖章完成后请将此合约快递到以下地址，并扫描发送至邮箱：</w:t>
      </w:r>
      <w:r>
        <w:fldChar w:fldCharType="begin"/>
      </w:r>
      <w:r>
        <w:instrText xml:space="preserve"> HYPERLINK "mailto:zhoud@lfzl.sh.cn" </w:instrText>
      </w:r>
      <w:r>
        <w:fldChar w:fldCharType="separate"/>
      </w:r>
      <w:r>
        <w:rPr>
          <w:rStyle w:val="9"/>
          <w:rFonts w:hint="eastAsia" w:ascii="微软雅黑" w:hAnsi="微软雅黑" w:eastAsia="微软雅黑" w:cs="宋体"/>
          <w:sz w:val="22"/>
        </w:rPr>
        <w:t>hzb</w:t>
      </w:r>
      <w:r>
        <w:rPr>
          <w:rStyle w:val="9"/>
          <w:rFonts w:ascii="微软雅黑" w:hAnsi="微软雅黑" w:eastAsia="微软雅黑" w:cs="宋体"/>
          <w:sz w:val="22"/>
        </w:rPr>
        <w:t>@</w:t>
      </w:r>
      <w:r>
        <w:rPr>
          <w:rStyle w:val="9"/>
          <w:rFonts w:hint="eastAsia" w:ascii="微软雅黑" w:hAnsi="微软雅黑" w:eastAsia="微软雅黑" w:cs="宋体"/>
          <w:sz w:val="22"/>
        </w:rPr>
        <w:t>cdsca.org</w:t>
      </w:r>
      <w:r>
        <w:rPr>
          <w:rStyle w:val="9"/>
          <w:rFonts w:ascii="微软雅黑" w:hAnsi="微软雅黑" w:eastAsia="微软雅黑" w:cs="宋体"/>
          <w:sz w:val="22"/>
        </w:rPr>
        <w:t>.cn</w:t>
      </w:r>
      <w:r>
        <w:rPr>
          <w:rStyle w:val="9"/>
          <w:rFonts w:ascii="微软雅黑" w:hAnsi="微软雅黑" w:eastAsia="微软雅黑" w:cs="宋体"/>
          <w:sz w:val="22"/>
        </w:rPr>
        <w:fldChar w:fldCharType="end"/>
      </w:r>
    </w:p>
    <w:p>
      <w:pPr>
        <w:spacing w:line="0" w:lineRule="atLeast"/>
        <w:rPr>
          <w:rFonts w:ascii="微软雅黑" w:hAnsi="微软雅黑" w:eastAsia="微软雅黑" w:cs="微软雅黑"/>
          <w:sz w:val="24"/>
          <w:szCs w:val="24"/>
        </w:rPr>
      </w:pPr>
      <w:r>
        <w:rPr>
          <w:rFonts w:hint="eastAsia" w:ascii="微软雅黑" w:hAnsi="微软雅黑" w:eastAsia="微软雅黑" w:cs="宋体"/>
          <w:sz w:val="22"/>
        </w:rPr>
        <w:t>地址：北京市东城区和平里东街10号院1号楼-202</w:t>
      </w:r>
    </w:p>
    <w:sectPr>
      <w:footerReference r:id="rId3" w:type="default"/>
      <w:pgSz w:w="11906" w:h="16838"/>
      <w:pgMar w:top="1270" w:right="1800" w:bottom="127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QzNWQwNmE4ZmVmZTAyMDI5ODdmYzUyNDFiYWZjNGUifQ=="/>
  </w:docVars>
  <w:rsids>
    <w:rsidRoot w:val="2BB30048"/>
    <w:rsid w:val="000D407F"/>
    <w:rsid w:val="001F0BA0"/>
    <w:rsid w:val="003A31EE"/>
    <w:rsid w:val="003C6D25"/>
    <w:rsid w:val="004D29A9"/>
    <w:rsid w:val="00523EB0"/>
    <w:rsid w:val="009B76C6"/>
    <w:rsid w:val="00A75D32"/>
    <w:rsid w:val="00AE3D00"/>
    <w:rsid w:val="00BA07CB"/>
    <w:rsid w:val="00C85838"/>
    <w:rsid w:val="00D27FCA"/>
    <w:rsid w:val="00DB046B"/>
    <w:rsid w:val="00E1386A"/>
    <w:rsid w:val="00E22E50"/>
    <w:rsid w:val="00EF4C44"/>
    <w:rsid w:val="00EF5C7E"/>
    <w:rsid w:val="00F81F7D"/>
    <w:rsid w:val="02A0314C"/>
    <w:rsid w:val="05A420A9"/>
    <w:rsid w:val="060C088D"/>
    <w:rsid w:val="09E745B6"/>
    <w:rsid w:val="0A6F6BE2"/>
    <w:rsid w:val="0B2F7B44"/>
    <w:rsid w:val="0C634833"/>
    <w:rsid w:val="0C684A5B"/>
    <w:rsid w:val="0CAB4F43"/>
    <w:rsid w:val="0D817F5A"/>
    <w:rsid w:val="10DE5E5B"/>
    <w:rsid w:val="114850FE"/>
    <w:rsid w:val="124F185D"/>
    <w:rsid w:val="15673B02"/>
    <w:rsid w:val="16AF24E6"/>
    <w:rsid w:val="18555036"/>
    <w:rsid w:val="1B4D379A"/>
    <w:rsid w:val="1BE16232"/>
    <w:rsid w:val="1C387FA6"/>
    <w:rsid w:val="1C4933BF"/>
    <w:rsid w:val="1C5E3DC2"/>
    <w:rsid w:val="1D10682E"/>
    <w:rsid w:val="1EEE5BB1"/>
    <w:rsid w:val="1F7D4F8E"/>
    <w:rsid w:val="210C7B9F"/>
    <w:rsid w:val="215E2C82"/>
    <w:rsid w:val="22C17FD6"/>
    <w:rsid w:val="246532A2"/>
    <w:rsid w:val="246F3C77"/>
    <w:rsid w:val="254230B1"/>
    <w:rsid w:val="254D1CE8"/>
    <w:rsid w:val="267032C4"/>
    <w:rsid w:val="27084758"/>
    <w:rsid w:val="288564C0"/>
    <w:rsid w:val="28F956C2"/>
    <w:rsid w:val="29B01516"/>
    <w:rsid w:val="2A5E4171"/>
    <w:rsid w:val="2B171371"/>
    <w:rsid w:val="2BB30048"/>
    <w:rsid w:val="2D2D40C7"/>
    <w:rsid w:val="2D8A1BF2"/>
    <w:rsid w:val="2E560543"/>
    <w:rsid w:val="2F2C3A69"/>
    <w:rsid w:val="303845C1"/>
    <w:rsid w:val="309E2D6E"/>
    <w:rsid w:val="30E97ADA"/>
    <w:rsid w:val="330C6440"/>
    <w:rsid w:val="3343038E"/>
    <w:rsid w:val="34B644B3"/>
    <w:rsid w:val="359B5879"/>
    <w:rsid w:val="36D1523B"/>
    <w:rsid w:val="38D631D0"/>
    <w:rsid w:val="39070E6F"/>
    <w:rsid w:val="3AC70A1B"/>
    <w:rsid w:val="3B0E664A"/>
    <w:rsid w:val="3D3126F7"/>
    <w:rsid w:val="3D4C6465"/>
    <w:rsid w:val="3D8F5248"/>
    <w:rsid w:val="3E007D56"/>
    <w:rsid w:val="3E400A4E"/>
    <w:rsid w:val="432E7740"/>
    <w:rsid w:val="440E7C80"/>
    <w:rsid w:val="446703D7"/>
    <w:rsid w:val="461F6708"/>
    <w:rsid w:val="491F4D83"/>
    <w:rsid w:val="4BD27220"/>
    <w:rsid w:val="4D1E40A2"/>
    <w:rsid w:val="4EA2688E"/>
    <w:rsid w:val="50044618"/>
    <w:rsid w:val="50556190"/>
    <w:rsid w:val="50DE6F3E"/>
    <w:rsid w:val="51DB100F"/>
    <w:rsid w:val="523B0D32"/>
    <w:rsid w:val="52D92918"/>
    <w:rsid w:val="5389115F"/>
    <w:rsid w:val="55A52F23"/>
    <w:rsid w:val="56A63783"/>
    <w:rsid w:val="57E05744"/>
    <w:rsid w:val="585A4825"/>
    <w:rsid w:val="58A27F7A"/>
    <w:rsid w:val="593D2431"/>
    <w:rsid w:val="59807BC0"/>
    <w:rsid w:val="59841AB6"/>
    <w:rsid w:val="59915BAA"/>
    <w:rsid w:val="5A126405"/>
    <w:rsid w:val="5A655CE7"/>
    <w:rsid w:val="5B035915"/>
    <w:rsid w:val="5C675A72"/>
    <w:rsid w:val="5CA6628A"/>
    <w:rsid w:val="5DF5021A"/>
    <w:rsid w:val="5E9C75F7"/>
    <w:rsid w:val="5EB77B3D"/>
    <w:rsid w:val="6015244D"/>
    <w:rsid w:val="61096DE8"/>
    <w:rsid w:val="643618AB"/>
    <w:rsid w:val="6447613E"/>
    <w:rsid w:val="64E918D4"/>
    <w:rsid w:val="659D12AE"/>
    <w:rsid w:val="66BA3AE3"/>
    <w:rsid w:val="670A0CE0"/>
    <w:rsid w:val="690C48FE"/>
    <w:rsid w:val="69F859C4"/>
    <w:rsid w:val="6B16384A"/>
    <w:rsid w:val="6C81017A"/>
    <w:rsid w:val="6E76172B"/>
    <w:rsid w:val="7191595F"/>
    <w:rsid w:val="742B386E"/>
    <w:rsid w:val="742D0BE8"/>
    <w:rsid w:val="76DA5057"/>
    <w:rsid w:val="77A17737"/>
    <w:rsid w:val="77CF2069"/>
    <w:rsid w:val="77F5604F"/>
    <w:rsid w:val="79510115"/>
    <w:rsid w:val="79EB757B"/>
    <w:rsid w:val="79F11F08"/>
    <w:rsid w:val="7B062394"/>
    <w:rsid w:val="7B194857"/>
    <w:rsid w:val="7C473A29"/>
    <w:rsid w:val="7D341135"/>
    <w:rsid w:val="7D504A32"/>
    <w:rsid w:val="7EA0596E"/>
    <w:rsid w:val="7EDD4F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Title"/>
    <w:basedOn w:val="1"/>
    <w:next w:val="1"/>
    <w:qFormat/>
    <w:uiPriority w:val="10"/>
    <w:pPr>
      <w:spacing w:before="240" w:after="60"/>
      <w:jc w:val="center"/>
      <w:outlineLvl w:val="0"/>
    </w:pPr>
    <w:rPr>
      <w:rFonts w:ascii="Calibri Light" w:hAnsi="Calibri Light"/>
      <w:b/>
      <w:bCs/>
      <w:sz w:val="32"/>
      <w:szCs w:val="32"/>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unhideWhenUsed/>
    <w:qFormat/>
    <w:uiPriority w:val="99"/>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353</Words>
  <Characters>2017</Characters>
  <Lines>16</Lines>
  <Paragraphs>4</Paragraphs>
  <TotalTime>1</TotalTime>
  <ScaleCrop>false</ScaleCrop>
  <LinksUpToDate>false</LinksUpToDate>
  <CharactersWithSpaces>2366</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2021-08-01T04:14:00Z</dcterms:created>
  <dc:creator>陈志康</dc:creator>
  <cp:lastModifiedBy>李思瑶</cp:lastModifiedBy>
  <cp:lastPrinted>2023-04-03T04:11:28Z</cp:lastPrinted>
  <dcterms:modified xsi:type="dcterms:W3CDTF">2023-04-03T06:35:40Z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AB4D93F603934116B4049E303E8A46CF</vt:lpwstr>
  </property>
</Properties>
</file>